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vertAnchor="text" w:horzAnchor="page" w:tblpX="519" w:tblpY="-148"/>
        <w:tblOverlap w:val="never"/>
        <w:tblW w:w="0" w:type="auto"/>
        <w:tblLook w:firstRow="1" w:lastRow="0" w:firstColumn="1" w:lastColumn="0" w:noHBand="0" w:noVBand="1" w:val="04A0"/>
      </w:tblPr>
      <w:tblGrid>
        <w:gridCol w:w="1153"/>
        <w:gridCol w:w="2559"/>
        <w:gridCol w:w="608"/>
      </w:tblGrid>
      <w:tr w:rsidRPr="00046B7C" w:rsidR="00561953" w:rsidTr="00F25E9B">
        <w:trPr>
          <w:gridBefore w:val="1"/>
          <w:gridAfter w:val="1"/>
          <w:wBefore w:w="1153" w:type="dxa"/>
          <w:wAfter w:w="608" w:type="dxa"/>
        </w:trPr>
        <w:tc>
          <w:tcPr>
            <w:tcW w:w="2559" w:type="dxa"/>
          </w:tcPr>
          <w:p w:rsidRPr="00046B7C" w:rsidR="00561953" w:rsidP="00561953" w:rsidRDefault="00561953">
            <w:pPr>
              <w:contextualSpacing/>
              <w:jc w:val="center"/>
              <w:rPr>
                <w:color w:val="000000"/>
              </w:rPr>
            </w:pPr>
            <w:bookmarkStart w:name="_GoBack" w:id="0"/>
            <w:bookmarkEnd w:id="0"/>
            <w:r w:rsidRPr="00046B7C">
              <w:rPr>
                <w:noProof/>
                <w:color w:val="000000"/>
                <w:lang w:eastAsia="hr-HR"/>
              </w:rPr>
              <w:drawing>
                <wp:inline distT="0" distB="0" distL="0" distR="0">
                  <wp:extent cx="476250" cy="609600"/>
                  <wp:effectExtent l="0" t="0" r="0" b="0"/>
                  <wp:docPr id="2" name="Slika 2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046B7C" w:rsidR="00561953" w:rsidP="00561953" w:rsidRDefault="00561953">
            <w:pPr>
              <w:contextualSpacing/>
              <w:jc w:val="center"/>
              <w:rPr>
                <w:color w:val="000000"/>
              </w:rPr>
            </w:pPr>
          </w:p>
          <w:p w:rsidRPr="00046B7C" w:rsidR="00561953" w:rsidP="00561953" w:rsidRDefault="00561953">
            <w:pPr>
              <w:contextualSpacing/>
              <w:jc w:val="center"/>
              <w:rPr>
                <w:color w:val="000000"/>
              </w:rPr>
            </w:pPr>
            <w:r w:rsidRPr="00046B7C">
              <w:rPr>
                <w:color w:val="000000"/>
              </w:rPr>
              <w:t>Republika Hrvatska</w:t>
            </w:r>
          </w:p>
          <w:p w:rsidRPr="00046B7C" w:rsidR="00561953" w:rsidP="00561953" w:rsidRDefault="00561953">
            <w:pPr>
              <w:contextualSpacing/>
              <w:jc w:val="center"/>
              <w:rPr>
                <w:color w:val="000000"/>
              </w:rPr>
            </w:pPr>
            <w:r w:rsidRPr="00046B7C">
              <w:rPr>
                <w:color w:val="000000"/>
              </w:rPr>
              <w:t>Trgovački sud u Splitu</w:t>
            </w:r>
          </w:p>
          <w:p w:rsidRPr="00046B7C" w:rsidR="00561953" w:rsidP="00561953" w:rsidRDefault="00561953">
            <w:pPr>
              <w:contextualSpacing/>
              <w:jc w:val="center"/>
              <w:rPr>
                <w:color w:val="000000"/>
              </w:rPr>
            </w:pPr>
            <w:r w:rsidRPr="00046B7C">
              <w:rPr>
                <w:color w:val="000000"/>
              </w:rPr>
              <w:t>Split, Sukoišanska 6</w:t>
            </w:r>
          </w:p>
        </w:tc>
      </w:tr>
      <w:tr w:rsidRPr="00046B7C" w:rsidR="00561953" w:rsidTr="00F25E9B">
        <w:tc>
          <w:tcPr>
            <w:tcW w:w="43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Pr="00046B7C" w:rsidR="00561953" w:rsidP="00561953" w:rsidRDefault="00561953">
            <w:pPr>
              <w:contextualSpacing/>
              <w:jc w:val="right"/>
            </w:pPr>
          </w:p>
        </w:tc>
      </w:tr>
    </w:tbl>
    <w:p w:rsidRPr="00046B7C" w:rsidR="00561953" w:rsidP="00561953" w:rsidRDefault="00561953" w14:paraId="e34811a" w14:textId="e34811a">
      <w:pPr>
        <w15:collapsed w:val="false"/>
      </w:pPr>
    </w:p>
    <w:p w:rsidRPr="00046B7C" w:rsidR="00561953" w:rsidP="00561953" w:rsidRDefault="00561953"/>
    <w:p w:rsidRPr="00046B7C" w:rsidR="00561953" w:rsidP="00561953" w:rsidRDefault="00561953"/>
    <w:p w:rsidRPr="00046B7C" w:rsidR="00561953" w:rsidP="00561953" w:rsidRDefault="00561953"/>
    <w:p w:rsidR="00561953" w:rsidP="00561953" w:rsidRDefault="00561953">
      <w:pPr>
        <w:jc w:val="right"/>
      </w:pPr>
    </w:p>
    <w:p w:rsidR="00561953" w:rsidP="00561953" w:rsidRDefault="00561953">
      <w:pPr>
        <w:jc w:val="right"/>
      </w:pPr>
    </w:p>
    <w:p w:rsidR="00561953" w:rsidP="00561953" w:rsidRDefault="00561953">
      <w:pPr>
        <w:jc w:val="right"/>
      </w:pPr>
      <w:r w:rsidRPr="00046B7C">
        <w:t xml:space="preserve">Poslovni broj: </w:t>
      </w:r>
      <w:r>
        <w:rPr>
          <w:rFonts w:eastAsia="Arial Unicode MS" w:cs="Times New Roman"/>
          <w:bCs/>
          <w:szCs w:val="24"/>
          <w:lang w:eastAsia="hr-HR"/>
        </w:rPr>
        <w:t>3</w:t>
      </w:r>
      <w:r w:rsidRPr="00CB30E6">
        <w:rPr>
          <w:rFonts w:eastAsia="Arial Unicode MS" w:cs="Times New Roman"/>
          <w:bCs/>
          <w:szCs w:val="24"/>
          <w:lang w:eastAsia="hr-HR"/>
        </w:rPr>
        <w:t xml:space="preserve"> St-</w:t>
      </w:r>
      <w:r w:rsidR="00BE5809">
        <w:rPr>
          <w:rFonts w:eastAsia="Arial Unicode MS" w:cs="Times New Roman"/>
          <w:bCs/>
          <w:szCs w:val="24"/>
          <w:lang w:eastAsia="hr-HR"/>
        </w:rPr>
        <w:t>314</w:t>
      </w:r>
      <w:r>
        <w:rPr>
          <w:rFonts w:eastAsia="Arial Unicode MS" w:cs="Times New Roman"/>
          <w:bCs/>
          <w:szCs w:val="24"/>
          <w:lang w:eastAsia="hr-HR"/>
        </w:rPr>
        <w:t>/2019-</w:t>
      </w:r>
      <w:r w:rsidR="00BE5809">
        <w:rPr>
          <w:rFonts w:eastAsia="Arial Unicode MS" w:cs="Times New Roman"/>
          <w:bCs/>
          <w:szCs w:val="24"/>
          <w:lang w:eastAsia="hr-HR"/>
        </w:rPr>
        <w:t>7</w:t>
      </w:r>
    </w:p>
    <w:p w:rsidR="00CB30E6" w:rsidP="00CB30E6" w:rsidRDefault="00CB30E6">
      <w:pPr>
        <w:keepNext/>
        <w:jc w:val="right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7D2964" w:rsidP="00CB30E6" w:rsidRDefault="00CB30E6">
      <w:pPr>
        <w:keepNext/>
        <w:jc w:val="right"/>
        <w:outlineLvl w:val="0"/>
        <w:rPr>
          <w:rFonts w:eastAsia="Arial Unicode MS" w:cs="Times New Roman"/>
          <w:bCs/>
          <w:szCs w:val="24"/>
          <w:lang w:eastAsia="hr-HR"/>
        </w:rPr>
      </w:pPr>
      <w:r w:rsidRPr="00CB30E6">
        <w:rPr>
          <w:rFonts w:eastAsia="Arial Unicode MS" w:cs="Times New Roman"/>
          <w:bCs/>
          <w:szCs w:val="24"/>
          <w:lang w:eastAsia="hr-HR"/>
        </w:rPr>
        <w:t xml:space="preserve">    </w:t>
      </w:r>
    </w:p>
    <w:p w:rsidR="00685F9A" w:rsidP="00685F9A" w:rsidRDefault="000F78B5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  <w:r>
        <w:rPr>
          <w:rFonts w:eastAsia="Arial Unicode MS" w:cs="Times New Roman"/>
          <w:bCs/>
          <w:szCs w:val="24"/>
          <w:lang w:eastAsia="hr-HR"/>
        </w:rPr>
        <w:t>R E P U B L I K A   H R V A T S K A</w:t>
      </w:r>
    </w:p>
    <w:p w:rsidRPr="00685F9A" w:rsidR="00685F9A" w:rsidP="00685F9A" w:rsidRDefault="00685F9A">
      <w:pPr>
        <w:keepNext/>
        <w:jc w:val="center"/>
        <w:outlineLvl w:val="0"/>
        <w:rPr>
          <w:rFonts w:eastAsia="Arial Unicode MS" w:cs="Times New Roman"/>
          <w:bCs/>
          <w:szCs w:val="24"/>
          <w:lang w:eastAsia="hr-HR"/>
        </w:rPr>
      </w:pPr>
    </w:p>
    <w:p w:rsidR="00685F9A" w:rsidP="00685F9A" w:rsidRDefault="00685F9A">
      <w:pPr>
        <w:keepNext/>
        <w:jc w:val="center"/>
        <w:outlineLvl w:val="1"/>
        <w:rPr>
          <w:rFonts w:eastAsia="Arial Unicode MS" w:cs="Times New Roman"/>
          <w:bCs/>
          <w:szCs w:val="24"/>
        </w:rPr>
      </w:pPr>
      <w:r w:rsidRPr="00685F9A">
        <w:rPr>
          <w:rFonts w:eastAsia="Arial Unicode MS" w:cs="Times New Roman"/>
          <w:bCs/>
          <w:szCs w:val="24"/>
        </w:rPr>
        <w:t>R J E Š E NJ E</w:t>
      </w:r>
    </w:p>
    <w:p w:rsidR="007D2964" w:rsidP="00685F9A" w:rsidRDefault="007D2964">
      <w:pPr>
        <w:keepNext/>
        <w:jc w:val="center"/>
        <w:outlineLvl w:val="1"/>
        <w:rPr>
          <w:rFonts w:eastAsia="Arial Unicode MS" w:cs="Times New Roman"/>
          <w:bCs/>
          <w:szCs w:val="24"/>
        </w:rPr>
      </w:pPr>
    </w:p>
    <w:p w:rsidRPr="00685F9A" w:rsidR="00685F9A" w:rsidP="00685F9A" w:rsidRDefault="00685F9A">
      <w:pPr>
        <w:keepNext/>
        <w:jc w:val="center"/>
        <w:outlineLvl w:val="1"/>
        <w:rPr>
          <w:rFonts w:eastAsia="Arial Unicode MS" w:cs="Times New Roman"/>
          <w:bCs/>
          <w:szCs w:val="24"/>
        </w:rPr>
      </w:pPr>
    </w:p>
    <w:p w:rsidR="00685F9A" w:rsidP="00685F9A" w:rsidRDefault="00685F9A">
      <w:pPr>
        <w:jc w:val="both"/>
        <w:rPr>
          <w:rFonts w:eastAsia="Times New Roman" w:cs="Times New Roman"/>
          <w:szCs w:val="20"/>
          <w:lang w:eastAsia="hr-HR"/>
        </w:rPr>
      </w:pPr>
      <w:r w:rsidRPr="00685F9A">
        <w:rPr>
          <w:rFonts w:eastAsia="Times New Roman" w:cs="Times New Roman"/>
          <w:szCs w:val="20"/>
          <w:lang w:eastAsia="hr-HR"/>
        </w:rPr>
        <w:tab/>
        <w:t xml:space="preserve">Trgovački sud u Splitu, </w:t>
      </w:r>
      <w:r w:rsidR="00561953">
        <w:rPr>
          <w:rFonts w:eastAsia="Times New Roman" w:cs="Times New Roman"/>
          <w:szCs w:val="20"/>
          <w:lang w:eastAsia="hr-HR"/>
        </w:rPr>
        <w:t>sudac Ana Misir Šarić</w:t>
      </w:r>
      <w:r w:rsidRPr="00685F9A">
        <w:rPr>
          <w:rFonts w:eastAsia="Times New Roman" w:cs="Times New Roman"/>
          <w:szCs w:val="20"/>
          <w:lang w:eastAsia="hr-HR"/>
        </w:rPr>
        <w:t>,</w:t>
      </w:r>
      <w:r w:rsidR="00954117">
        <w:rPr>
          <w:rFonts w:eastAsia="Times New Roman" w:cs="Times New Roman"/>
          <w:szCs w:val="20"/>
          <w:lang w:eastAsia="hr-HR"/>
        </w:rPr>
        <w:t xml:space="preserve"> </w:t>
      </w:r>
      <w:r w:rsidR="00A30A54">
        <w:rPr>
          <w:rFonts w:eastAsia="Times New Roman" w:cs="Times New Roman"/>
          <w:szCs w:val="20"/>
          <w:lang w:eastAsia="hr-HR"/>
        </w:rPr>
        <w:t xml:space="preserve">u </w:t>
      </w:r>
      <w:r w:rsidRPr="00685F9A">
        <w:rPr>
          <w:rFonts w:eastAsia="Times New Roman" w:cs="Times New Roman"/>
          <w:szCs w:val="20"/>
          <w:lang w:eastAsia="hr-HR"/>
        </w:rPr>
        <w:t>povod</w:t>
      </w:r>
      <w:r w:rsidR="00A30A54">
        <w:rPr>
          <w:rFonts w:eastAsia="Times New Roman" w:cs="Times New Roman"/>
          <w:szCs w:val="20"/>
          <w:lang w:eastAsia="hr-HR"/>
        </w:rPr>
        <w:t>u</w:t>
      </w:r>
      <w:r w:rsidRPr="00685F9A">
        <w:rPr>
          <w:rFonts w:eastAsia="Times New Roman" w:cs="Times New Roman"/>
          <w:szCs w:val="20"/>
          <w:lang w:eastAsia="hr-HR"/>
        </w:rPr>
        <w:t xml:space="preserve"> </w:t>
      </w:r>
      <w:r w:rsidR="00B9721A">
        <w:rPr>
          <w:rFonts w:eastAsia="Times New Roman" w:cs="Times New Roman"/>
          <w:szCs w:val="20"/>
          <w:lang w:eastAsia="hr-HR"/>
        </w:rPr>
        <w:t>zahtjeva</w:t>
      </w:r>
      <w:r w:rsidR="008E3A50">
        <w:rPr>
          <w:rFonts w:eastAsia="Times New Roman" w:cs="Times New Roman"/>
          <w:szCs w:val="20"/>
          <w:lang w:eastAsia="hr-HR"/>
        </w:rPr>
        <w:t xml:space="preserve"> Financijske agencije, OIB: 85821130368, Regionalni centar Split, Podružnica Split,</w:t>
      </w:r>
      <w:r w:rsidR="0096586D">
        <w:rPr>
          <w:rFonts w:eastAsia="Times New Roman" w:cs="Times New Roman"/>
          <w:szCs w:val="20"/>
          <w:lang w:eastAsia="hr-HR"/>
        </w:rPr>
        <w:t xml:space="preserve"> Split,</w:t>
      </w:r>
      <w:r w:rsidR="008E3A50">
        <w:rPr>
          <w:rFonts w:eastAsia="Times New Roman" w:cs="Times New Roman"/>
          <w:szCs w:val="20"/>
          <w:lang w:eastAsia="hr-HR"/>
        </w:rPr>
        <w:t xml:space="preserve"> Mažuranićevo šetalište 24b, za </w:t>
      </w:r>
      <w:r w:rsidR="009714DD">
        <w:rPr>
          <w:rFonts w:eastAsia="Times New Roman" w:cs="Times New Roman"/>
          <w:szCs w:val="20"/>
          <w:lang w:eastAsia="hr-HR"/>
        </w:rPr>
        <w:t>provedbu skraćenog</w:t>
      </w:r>
      <w:r w:rsidR="0096586D">
        <w:rPr>
          <w:rFonts w:eastAsia="Times New Roman" w:cs="Times New Roman"/>
          <w:szCs w:val="20"/>
          <w:lang w:eastAsia="hr-HR"/>
        </w:rPr>
        <w:t>a</w:t>
      </w:r>
      <w:r w:rsidRPr="00685F9A" w:rsidR="008E3A50">
        <w:rPr>
          <w:rFonts w:eastAsia="Times New Roman" w:cs="Times New Roman"/>
          <w:szCs w:val="20"/>
          <w:lang w:eastAsia="hr-HR"/>
        </w:rPr>
        <w:t xml:space="preserve"> stečajnog postupka nad</w:t>
      </w:r>
      <w:r w:rsidR="008E3A50">
        <w:rPr>
          <w:rFonts w:eastAsia="Times New Roman" w:cs="Times New Roman"/>
          <w:szCs w:val="20"/>
          <w:lang w:eastAsia="hr-HR"/>
        </w:rPr>
        <w:t xml:space="preserve"> dužnikom </w:t>
      </w:r>
      <w:r w:rsidRPr="00BE5809" w:rsidR="00BE5809">
        <w:t>ABC VRATA I PROZORI j.d.o.o.</w:t>
      </w:r>
      <w:r w:rsidR="00561953">
        <w:t xml:space="preserve">, OIB: </w:t>
      </w:r>
      <w:r w:rsidRPr="00BE5809" w:rsidR="00BE5809">
        <w:t>71371942648</w:t>
      </w:r>
      <w:r w:rsidR="00561953">
        <w:rPr>
          <w:rFonts w:eastAsia="Times New Roman" w:cs="Times New Roman"/>
          <w:szCs w:val="20"/>
          <w:lang w:eastAsia="hr-HR"/>
        </w:rPr>
        <w:t xml:space="preserve">, </w:t>
      </w:r>
      <w:r w:rsidR="00561953">
        <w:t xml:space="preserve">Split, Trg kralja Tomislava 13, </w:t>
      </w:r>
      <w:r w:rsidR="0006761E">
        <w:rPr>
          <w:rFonts w:eastAsia="Times New Roman" w:cs="Times New Roman"/>
          <w:szCs w:val="20"/>
          <w:lang w:eastAsia="hr-HR"/>
        </w:rPr>
        <w:t>8. studenog</w:t>
      </w:r>
      <w:r w:rsidR="00F17A3C">
        <w:rPr>
          <w:rFonts w:eastAsia="Times New Roman" w:cs="Times New Roman"/>
          <w:szCs w:val="20"/>
          <w:lang w:eastAsia="hr-HR"/>
        </w:rPr>
        <w:t xml:space="preserve"> 2019</w:t>
      </w:r>
      <w:r w:rsidRPr="00685F9A">
        <w:rPr>
          <w:rFonts w:eastAsia="Times New Roman" w:cs="Times New Roman"/>
          <w:szCs w:val="20"/>
          <w:lang w:eastAsia="hr-HR"/>
        </w:rPr>
        <w:t xml:space="preserve">. </w:t>
      </w:r>
    </w:p>
    <w:p w:rsidRPr="00685F9A" w:rsidR="00685F9A" w:rsidP="00685F9A" w:rsidRDefault="00685F9A">
      <w:pPr>
        <w:jc w:val="both"/>
        <w:rPr>
          <w:rFonts w:eastAsia="Times New Roman" w:cs="Times New Roman"/>
          <w:szCs w:val="20"/>
          <w:lang w:eastAsia="hr-HR"/>
        </w:rPr>
      </w:pPr>
    </w:p>
    <w:p w:rsidR="00685F9A" w:rsidP="00685F9A" w:rsidRDefault="00685F9A">
      <w:pPr>
        <w:jc w:val="center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r i j e š i o   j e           </w:t>
      </w:r>
    </w:p>
    <w:p w:rsidRPr="00685F9A" w:rsidR="00685F9A" w:rsidP="00685F9A" w:rsidRDefault="00685F9A">
      <w:pPr>
        <w:jc w:val="center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                                  </w:t>
      </w:r>
    </w:p>
    <w:p w:rsidR="007E4E00" w:rsidP="007E4E00" w:rsidRDefault="009714DD">
      <w:pPr>
        <w:pStyle w:val="Odlomakpopisa"/>
        <w:numPr>
          <w:ilvl w:val="0"/>
          <w:numId w:val="1"/>
        </w:numPr>
        <w:ind w:left="709"/>
        <w:jc w:val="both"/>
        <w:rPr>
          <w:rFonts w:eastAsia="Times New Roman" w:cs="Times New Roman"/>
          <w:szCs w:val="24"/>
        </w:rPr>
      </w:pPr>
      <w:r w:rsidRPr="001218F0">
        <w:rPr>
          <w:rFonts w:cs="Times New Roman"/>
          <w:szCs w:val="24"/>
        </w:rPr>
        <w:t xml:space="preserve">Otvara se skraćeni stečajni postupak nad dužnikom </w:t>
      </w:r>
      <w:r w:rsidRPr="00BE5809" w:rsidR="00BE5809">
        <w:t>ABC VRATA I PROZORI j.d.o.o.</w:t>
      </w:r>
      <w:r w:rsidR="00BE5809">
        <w:t xml:space="preserve">, OIB: </w:t>
      </w:r>
      <w:r w:rsidRPr="00BE5809" w:rsidR="00BE5809">
        <w:t>71371942648</w:t>
      </w:r>
      <w:r w:rsidR="00BE5809">
        <w:rPr>
          <w:rFonts w:eastAsia="Times New Roman" w:cs="Times New Roman"/>
          <w:szCs w:val="20"/>
          <w:lang w:eastAsia="hr-HR"/>
        </w:rPr>
        <w:t xml:space="preserve">, </w:t>
      </w:r>
      <w:r w:rsidR="00BE5809">
        <w:t>Split, Trg kralja Tomislava 13</w:t>
      </w:r>
      <w:r w:rsidRPr="001218F0">
        <w:rPr>
          <w:rFonts w:cs="Times New Roman"/>
          <w:szCs w:val="24"/>
        </w:rPr>
        <w:t xml:space="preserve">. Skraćeni stečajni postupak je </w:t>
      </w:r>
      <w:r w:rsidRPr="001A42E0">
        <w:rPr>
          <w:rFonts w:cs="Times New Roman"/>
          <w:szCs w:val="24"/>
        </w:rPr>
        <w:t xml:space="preserve">otvoren </w:t>
      </w:r>
      <w:r w:rsidR="0006761E">
        <w:rPr>
          <w:rFonts w:cs="Times New Roman"/>
          <w:szCs w:val="24"/>
        </w:rPr>
        <w:t>8. studenog</w:t>
      </w:r>
      <w:r>
        <w:rPr>
          <w:rFonts w:cs="Times New Roman"/>
          <w:szCs w:val="24"/>
        </w:rPr>
        <w:t xml:space="preserve"> 2019</w:t>
      </w:r>
      <w:r w:rsidRPr="001A42E0">
        <w:rPr>
          <w:rFonts w:cs="Times New Roman"/>
          <w:szCs w:val="24"/>
        </w:rPr>
        <w:t xml:space="preserve">. u </w:t>
      </w:r>
      <w:r w:rsidR="0006761E">
        <w:rPr>
          <w:rFonts w:cs="Times New Roman"/>
          <w:szCs w:val="24"/>
        </w:rPr>
        <w:t>10,30</w:t>
      </w:r>
      <w:r w:rsidRPr="001A42E0">
        <w:rPr>
          <w:rFonts w:cs="Times New Roman"/>
          <w:szCs w:val="24"/>
        </w:rPr>
        <w:t xml:space="preserve"> sati, kada je ovo rješenje objavljeno na mrežnoj stranici e-Oglasna ploča sudova.</w:t>
      </w:r>
      <w:r w:rsidR="000F78B5">
        <w:rPr>
          <w:rFonts w:eastAsia="Times New Roman" w:cs="Times New Roman"/>
          <w:szCs w:val="20"/>
          <w:lang w:eastAsia="hr-HR"/>
        </w:rPr>
        <w:t xml:space="preserve"> </w:t>
      </w:r>
      <w:r w:rsidR="008B1729">
        <w:rPr>
          <w:rFonts w:eastAsia="Times New Roman" w:cs="Times New Roman"/>
          <w:szCs w:val="24"/>
        </w:rPr>
        <w:t xml:space="preserve"> </w:t>
      </w:r>
      <w:r w:rsidRPr="007E4E00" w:rsidR="007E4E00">
        <w:rPr>
          <w:rFonts w:eastAsia="Times New Roman" w:cs="Times New Roman"/>
          <w:szCs w:val="24"/>
        </w:rPr>
        <w:t xml:space="preserve"> </w:t>
      </w:r>
      <w:r w:rsidR="00F131C9">
        <w:rPr>
          <w:rFonts w:eastAsia="Times New Roman" w:cs="Times New Roman"/>
          <w:szCs w:val="24"/>
        </w:rPr>
        <w:t xml:space="preserve"> </w:t>
      </w:r>
    </w:p>
    <w:p w:rsidRPr="007E4E00" w:rsidR="007E4E00" w:rsidP="007E4E00" w:rsidRDefault="007E4E00">
      <w:pPr>
        <w:pStyle w:val="Odlomakpopisa"/>
        <w:ind w:left="709"/>
        <w:jc w:val="both"/>
        <w:rPr>
          <w:rFonts w:eastAsia="Times New Roman" w:cs="Times New Roman"/>
          <w:szCs w:val="24"/>
        </w:rPr>
      </w:pPr>
    </w:p>
    <w:p w:rsidR="007E4E00" w:rsidP="009714DD" w:rsidRDefault="009714DD">
      <w:pPr>
        <w:pStyle w:val="Odlomakpopisa"/>
        <w:numPr>
          <w:ilvl w:val="0"/>
          <w:numId w:val="1"/>
        </w:numPr>
        <w:ind w:left="709"/>
        <w:jc w:val="both"/>
        <w:rPr>
          <w:rFonts w:eastAsia="Times New Roman" w:cs="Times New Roman"/>
          <w:szCs w:val="24"/>
        </w:rPr>
      </w:pPr>
      <w:r w:rsidRPr="001A42E0">
        <w:t xml:space="preserve">Za stečajnog upravitelja imenuje se </w:t>
      </w:r>
      <w:r w:rsidR="005918DD">
        <w:rPr>
          <w:rFonts w:eastAsia="Times New Roman" w:cs="Times New Roman"/>
          <w:szCs w:val="20"/>
          <w:lang w:eastAsia="hr-HR"/>
        </w:rPr>
        <w:t>Ivan Morosavljević</w:t>
      </w:r>
      <w:r>
        <w:rPr>
          <w:rFonts w:eastAsia="Times New Roman" w:cs="Times New Roman"/>
          <w:szCs w:val="20"/>
          <w:lang w:eastAsia="hr-HR"/>
        </w:rPr>
        <w:t xml:space="preserve">, OIB: </w:t>
      </w:r>
      <w:r w:rsidR="005918DD">
        <w:rPr>
          <w:rFonts w:eastAsia="Times New Roman" w:cs="Times New Roman"/>
          <w:szCs w:val="20"/>
          <w:lang w:eastAsia="hr-HR"/>
        </w:rPr>
        <w:t>44738891644</w:t>
      </w:r>
      <w:r>
        <w:rPr>
          <w:rFonts w:eastAsia="Times New Roman" w:cs="Times New Roman"/>
          <w:szCs w:val="20"/>
          <w:lang w:eastAsia="hr-HR"/>
        </w:rPr>
        <w:t xml:space="preserve">, </w:t>
      </w:r>
      <w:r w:rsidR="005918DD">
        <w:rPr>
          <w:rFonts w:eastAsia="Times New Roman" w:cs="Times New Roman"/>
          <w:szCs w:val="20"/>
          <w:lang w:eastAsia="hr-HR"/>
        </w:rPr>
        <w:t>Murter</w:t>
      </w:r>
      <w:r>
        <w:rPr>
          <w:rFonts w:eastAsia="Times New Roman" w:cs="Times New Roman"/>
          <w:szCs w:val="20"/>
          <w:lang w:eastAsia="hr-HR"/>
        </w:rPr>
        <w:t xml:space="preserve">, </w:t>
      </w:r>
      <w:r w:rsidR="005918DD">
        <w:rPr>
          <w:rFonts w:eastAsia="Times New Roman" w:cs="Times New Roman"/>
          <w:szCs w:val="20"/>
          <w:lang w:eastAsia="hr-HR"/>
        </w:rPr>
        <w:t>Težački put 5A</w:t>
      </w:r>
      <w:r w:rsidRPr="007E4E00" w:rsidR="007E4E00">
        <w:rPr>
          <w:rFonts w:eastAsia="Times New Roman" w:cs="Times New Roman"/>
          <w:szCs w:val="24"/>
        </w:rPr>
        <w:t xml:space="preserve">. </w:t>
      </w:r>
      <w:r>
        <w:rPr>
          <w:rFonts w:eastAsia="Times New Roman" w:cs="Times New Roman"/>
          <w:szCs w:val="24"/>
        </w:rPr>
        <w:t xml:space="preserve"> </w:t>
      </w:r>
    </w:p>
    <w:p w:rsidRPr="007E4E00" w:rsidR="007E4E00" w:rsidP="007E4E00" w:rsidRDefault="007E4E00">
      <w:pPr>
        <w:jc w:val="both"/>
        <w:rPr>
          <w:rFonts w:eastAsia="Times New Roman" w:cs="Times New Roman"/>
          <w:szCs w:val="24"/>
        </w:rPr>
      </w:pPr>
    </w:p>
    <w:p w:rsidR="007E4E00" w:rsidP="009714DD" w:rsidRDefault="007E4E00">
      <w:pPr>
        <w:ind w:left="705" w:hanging="705"/>
        <w:jc w:val="both"/>
        <w:rPr>
          <w:rFonts w:eastAsia="Times New Roman" w:cs="Times New Roman"/>
          <w:szCs w:val="24"/>
        </w:rPr>
      </w:pPr>
      <w:r w:rsidRPr="007E4E00">
        <w:rPr>
          <w:rFonts w:eastAsia="Times New Roman" w:cs="Times New Roman"/>
          <w:szCs w:val="24"/>
        </w:rPr>
        <w:t>III.</w:t>
      </w:r>
      <w:r w:rsidR="0020261F">
        <w:rPr>
          <w:rFonts w:eastAsia="Times New Roman" w:cs="Times New Roman"/>
          <w:szCs w:val="24"/>
        </w:rPr>
        <w:tab/>
      </w:r>
      <w:r w:rsidR="009714DD">
        <w:rPr>
          <w:rFonts w:eastAsia="Times New Roman" w:cs="Times New Roman"/>
          <w:szCs w:val="24"/>
        </w:rPr>
        <w:t>Zaključuje</w:t>
      </w:r>
      <w:r w:rsidRPr="001218F0" w:rsidR="009714DD">
        <w:rPr>
          <w:rFonts w:cs="Times New Roman"/>
          <w:szCs w:val="24"/>
        </w:rPr>
        <w:t xml:space="preserve"> se skraćeni stečajni postupak nad dužnikom </w:t>
      </w:r>
      <w:r w:rsidR="00BE5809">
        <w:t>ABC VRATA I PROZORI j.d.o.o., OIB: 71371942648</w:t>
      </w:r>
      <w:r w:rsidR="00BE5809">
        <w:rPr>
          <w:rFonts w:eastAsia="Times New Roman" w:cs="Times New Roman"/>
          <w:szCs w:val="20"/>
          <w:lang w:eastAsia="hr-HR"/>
        </w:rPr>
        <w:t xml:space="preserve">, </w:t>
      </w:r>
      <w:r w:rsidR="00BE5809">
        <w:t>Split, Trg kralja Tomislava 13</w:t>
      </w:r>
      <w:r w:rsidR="009714DD">
        <w:rPr>
          <w:rFonts w:cs="Times New Roman"/>
          <w:szCs w:val="24"/>
        </w:rPr>
        <w:t>.</w:t>
      </w:r>
      <w:r w:rsidRPr="007E4E00">
        <w:rPr>
          <w:rFonts w:eastAsia="Times New Roman" w:cs="Times New Roman"/>
          <w:szCs w:val="24"/>
        </w:rPr>
        <w:t xml:space="preserve"> </w:t>
      </w:r>
    </w:p>
    <w:p w:rsidRPr="007E4E00" w:rsidR="00143775" w:rsidP="007E4E00" w:rsidRDefault="00143775">
      <w:pPr>
        <w:ind w:firstLine="708"/>
        <w:jc w:val="both"/>
        <w:rPr>
          <w:rFonts w:eastAsia="Times New Roman" w:cs="Times New Roman"/>
          <w:szCs w:val="24"/>
        </w:rPr>
      </w:pPr>
    </w:p>
    <w:p w:rsidR="007E4E00" w:rsidP="00143775" w:rsidRDefault="009714DD">
      <w:pPr>
        <w:pStyle w:val="Odlomakpopisa"/>
        <w:numPr>
          <w:ilvl w:val="0"/>
          <w:numId w:val="3"/>
        </w:numPr>
        <w:ind w:left="709"/>
        <w:jc w:val="both"/>
        <w:rPr>
          <w:rFonts w:eastAsia="Times New Roman" w:cs="Times New Roman"/>
          <w:szCs w:val="24"/>
        </w:rPr>
      </w:pPr>
      <w:r w:rsidRPr="001218F0">
        <w:t>Nakon pravomoćnosti ovog rješenja, dužnik će se brisati iz sudskog registra</w:t>
      </w:r>
      <w:r>
        <w:rPr>
          <w:rFonts w:eastAsia="Times New Roman" w:cs="Times New Roman"/>
          <w:szCs w:val="24"/>
        </w:rPr>
        <w:t>.</w:t>
      </w:r>
      <w:r w:rsidRPr="00143775" w:rsidR="007E4E00">
        <w:rPr>
          <w:rFonts w:eastAsia="Times New Roman" w:cs="Times New Roman"/>
          <w:szCs w:val="24"/>
        </w:rPr>
        <w:t xml:space="preserve"> </w:t>
      </w:r>
      <w:r w:rsidR="00E42716">
        <w:rPr>
          <w:rFonts w:eastAsia="Times New Roman" w:cs="Times New Roman"/>
          <w:szCs w:val="24"/>
        </w:rPr>
        <w:t xml:space="preserve"> </w:t>
      </w:r>
    </w:p>
    <w:p w:rsidRPr="00143775" w:rsidR="00143775" w:rsidP="00143775" w:rsidRDefault="00143775">
      <w:pPr>
        <w:pStyle w:val="Odlomakpopisa"/>
        <w:ind w:left="709"/>
        <w:jc w:val="both"/>
        <w:rPr>
          <w:rFonts w:eastAsia="Times New Roman" w:cs="Times New Roman"/>
          <w:szCs w:val="24"/>
        </w:rPr>
      </w:pPr>
    </w:p>
    <w:p w:rsidR="007E4E00" w:rsidP="00143775" w:rsidRDefault="007E4E00">
      <w:pPr>
        <w:jc w:val="center"/>
        <w:rPr>
          <w:rFonts w:eastAsia="Times New Roman" w:cs="Times New Roman"/>
          <w:szCs w:val="24"/>
        </w:rPr>
      </w:pPr>
      <w:r w:rsidRPr="007E4E00">
        <w:rPr>
          <w:rFonts w:eastAsia="Times New Roman" w:cs="Times New Roman"/>
          <w:szCs w:val="24"/>
        </w:rPr>
        <w:t>Obrazloženje</w:t>
      </w:r>
    </w:p>
    <w:p w:rsidRPr="007E4E00" w:rsidR="00143775" w:rsidP="007E4E00" w:rsidRDefault="00143775">
      <w:pPr>
        <w:ind w:firstLine="708"/>
        <w:jc w:val="both"/>
        <w:rPr>
          <w:rFonts w:eastAsia="Times New Roman" w:cs="Times New Roman"/>
          <w:szCs w:val="24"/>
        </w:rPr>
      </w:pPr>
    </w:p>
    <w:p w:rsidR="00143775" w:rsidP="007E4E00" w:rsidRDefault="007E4E00">
      <w:pPr>
        <w:ind w:firstLine="708"/>
        <w:jc w:val="both"/>
        <w:rPr>
          <w:rFonts w:eastAsia="Times New Roman" w:cs="Times New Roman"/>
          <w:szCs w:val="24"/>
        </w:rPr>
      </w:pPr>
      <w:r w:rsidRPr="007E4E00">
        <w:rPr>
          <w:rFonts w:eastAsia="Times New Roman" w:cs="Times New Roman"/>
          <w:szCs w:val="24"/>
        </w:rPr>
        <w:t xml:space="preserve">Financijska agencija, </w:t>
      </w:r>
      <w:r w:rsidRPr="0096586D" w:rsidR="0096586D">
        <w:rPr>
          <w:rFonts w:eastAsia="Times New Roman" w:cs="Times New Roman"/>
          <w:szCs w:val="24"/>
        </w:rPr>
        <w:t>OIB: 85821130368, Regionalni centar Split, Podružnica Split, Split, Mažuranićevo šetalište 24b</w:t>
      </w:r>
      <w:r w:rsidRPr="007E4E00">
        <w:rPr>
          <w:rFonts w:eastAsia="Times New Roman" w:cs="Times New Roman"/>
          <w:szCs w:val="24"/>
        </w:rPr>
        <w:t xml:space="preserve">, podnijela je ovom sudu </w:t>
      </w:r>
      <w:r w:rsidR="00561953">
        <w:rPr>
          <w:rFonts w:eastAsia="Times New Roman" w:cs="Times New Roman"/>
          <w:szCs w:val="24"/>
        </w:rPr>
        <w:t>1</w:t>
      </w:r>
      <w:r w:rsidR="00BE5809">
        <w:rPr>
          <w:rFonts w:eastAsia="Times New Roman" w:cs="Times New Roman"/>
          <w:szCs w:val="24"/>
        </w:rPr>
        <w:t>2</w:t>
      </w:r>
      <w:r w:rsidR="00561953">
        <w:rPr>
          <w:rFonts w:eastAsia="Times New Roman" w:cs="Times New Roman"/>
          <w:szCs w:val="24"/>
        </w:rPr>
        <w:t>. srpnja 2019.</w:t>
      </w:r>
      <w:r w:rsidR="00A0043B">
        <w:rPr>
          <w:rFonts w:eastAsia="Times New Roman" w:cs="Times New Roman"/>
          <w:szCs w:val="24"/>
        </w:rPr>
        <w:t>, na temelju članka</w:t>
      </w:r>
      <w:r w:rsidRPr="007E4E00">
        <w:rPr>
          <w:rFonts w:eastAsia="Times New Roman" w:cs="Times New Roman"/>
          <w:szCs w:val="24"/>
        </w:rPr>
        <w:t xml:space="preserve"> </w:t>
      </w:r>
      <w:r w:rsidR="009714DD">
        <w:rPr>
          <w:rFonts w:eastAsia="Times New Roman" w:cs="Times New Roman"/>
          <w:szCs w:val="24"/>
        </w:rPr>
        <w:t>429</w:t>
      </w:r>
      <w:r w:rsidRPr="007E4E00">
        <w:rPr>
          <w:rFonts w:eastAsia="Times New Roman" w:cs="Times New Roman"/>
          <w:szCs w:val="24"/>
        </w:rPr>
        <w:t xml:space="preserve">. </w:t>
      </w:r>
      <w:r w:rsidR="00A0043B">
        <w:rPr>
          <w:rFonts w:eastAsia="Times New Roman" w:cs="Times New Roman"/>
          <w:szCs w:val="24"/>
        </w:rPr>
        <w:t>stavka</w:t>
      </w:r>
      <w:r w:rsidR="009714DD">
        <w:rPr>
          <w:rFonts w:eastAsia="Times New Roman" w:cs="Times New Roman"/>
          <w:szCs w:val="24"/>
        </w:rPr>
        <w:t xml:space="preserve"> 1. Stečajnog zakona („Narodne novine“ broj 71/15.</w:t>
      </w:r>
      <w:r w:rsidR="00A646A6">
        <w:rPr>
          <w:rFonts w:eastAsia="Times New Roman" w:cs="Times New Roman"/>
          <w:szCs w:val="24"/>
        </w:rPr>
        <w:t>, 104/17.</w:t>
      </w:r>
      <w:r w:rsidR="009714DD">
        <w:rPr>
          <w:rFonts w:eastAsia="Times New Roman" w:cs="Times New Roman"/>
          <w:szCs w:val="24"/>
        </w:rPr>
        <w:t>; dalje: SZ)</w:t>
      </w:r>
      <w:r w:rsidRPr="007E4E00">
        <w:rPr>
          <w:rFonts w:eastAsia="Times New Roman" w:cs="Times New Roman"/>
          <w:szCs w:val="24"/>
        </w:rPr>
        <w:t xml:space="preserve">, </w:t>
      </w:r>
      <w:r w:rsidR="009714DD">
        <w:t>zahtjev za provedbu skraćenog</w:t>
      </w:r>
      <w:r w:rsidR="0096586D">
        <w:t>a</w:t>
      </w:r>
      <w:r w:rsidR="009714DD">
        <w:t xml:space="preserve"> stečajnog postupka </w:t>
      </w:r>
      <w:r w:rsidRPr="007E4E00">
        <w:rPr>
          <w:rFonts w:eastAsia="Times New Roman" w:cs="Times New Roman"/>
          <w:szCs w:val="24"/>
        </w:rPr>
        <w:t xml:space="preserve">nad dužnikom </w:t>
      </w:r>
      <w:r w:rsidR="00BE5809">
        <w:t>ABC VRATA I PROZORI j.d.o.o., OIB: 71371942648</w:t>
      </w:r>
      <w:r w:rsidR="00BE5809">
        <w:rPr>
          <w:rFonts w:eastAsia="Times New Roman" w:cs="Times New Roman"/>
          <w:szCs w:val="20"/>
          <w:lang w:eastAsia="hr-HR"/>
        </w:rPr>
        <w:t xml:space="preserve">, </w:t>
      </w:r>
      <w:r w:rsidR="00BE5809">
        <w:t>Split, Trg kralja Tomislava 13</w:t>
      </w:r>
      <w:r w:rsidR="00A0043B">
        <w:rPr>
          <w:rFonts w:eastAsia="Times New Roman" w:cs="Times New Roman"/>
          <w:szCs w:val="24"/>
        </w:rPr>
        <w:t xml:space="preserve">. </w:t>
      </w:r>
      <w:r w:rsidR="00084B4C">
        <w:rPr>
          <w:rFonts w:eastAsia="Times New Roman" w:cs="Times New Roman"/>
          <w:szCs w:val="24"/>
        </w:rPr>
        <w:t xml:space="preserve"> </w:t>
      </w:r>
      <w:r w:rsidR="00205483">
        <w:rPr>
          <w:rFonts w:eastAsia="Times New Roman" w:cs="Times New Roman"/>
          <w:szCs w:val="24"/>
        </w:rPr>
        <w:t xml:space="preserve"> </w:t>
      </w:r>
      <w:r w:rsidR="00F131C9">
        <w:rPr>
          <w:rFonts w:eastAsia="Times New Roman" w:cs="Times New Roman"/>
          <w:szCs w:val="24"/>
        </w:rPr>
        <w:t xml:space="preserve"> </w:t>
      </w:r>
      <w:r w:rsidR="009714DD">
        <w:rPr>
          <w:rFonts w:eastAsia="Times New Roman" w:cs="Times New Roman"/>
          <w:szCs w:val="24"/>
        </w:rPr>
        <w:t xml:space="preserve"> </w:t>
      </w:r>
      <w:r w:rsidR="0096586D">
        <w:rPr>
          <w:rFonts w:eastAsia="Times New Roman" w:cs="Times New Roman"/>
          <w:szCs w:val="24"/>
        </w:rPr>
        <w:t xml:space="preserve"> </w:t>
      </w:r>
    </w:p>
    <w:p w:rsidRPr="007E4E00" w:rsidR="00A0043B" w:rsidP="007E4E00" w:rsidRDefault="00A0043B">
      <w:pPr>
        <w:ind w:firstLine="708"/>
        <w:jc w:val="both"/>
        <w:rPr>
          <w:rFonts w:eastAsia="Times New Roman" w:cs="Times New Roman"/>
          <w:szCs w:val="24"/>
        </w:rPr>
      </w:pPr>
    </w:p>
    <w:p w:rsidR="00143775" w:rsidP="007E4E00" w:rsidRDefault="00084B4C">
      <w:pPr>
        <w:ind w:firstLine="708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</w:t>
      </w:r>
      <w:r w:rsidR="009714DD">
        <w:rPr>
          <w:rFonts w:eastAsia="Times New Roman" w:cs="Times New Roman"/>
          <w:szCs w:val="24"/>
        </w:rPr>
        <w:t>zahtjevu</w:t>
      </w:r>
      <w:r w:rsidRPr="007E4E00" w:rsidR="007E4E00">
        <w:rPr>
          <w:rFonts w:eastAsia="Times New Roman" w:cs="Times New Roman"/>
          <w:szCs w:val="24"/>
        </w:rPr>
        <w:t xml:space="preserve"> se navodi </w:t>
      </w:r>
      <w:r w:rsidR="00A0043B">
        <w:rPr>
          <w:rFonts w:eastAsia="Times New Roman" w:cs="Times New Roman"/>
          <w:szCs w:val="24"/>
        </w:rPr>
        <w:t>kako</w:t>
      </w:r>
      <w:r w:rsidRPr="007E4E00" w:rsidR="007E4E00">
        <w:rPr>
          <w:rFonts w:eastAsia="Times New Roman" w:cs="Times New Roman"/>
          <w:szCs w:val="24"/>
        </w:rPr>
        <w:t xml:space="preserve"> dužnik na dan </w:t>
      </w:r>
      <w:r w:rsidR="00BE5809">
        <w:rPr>
          <w:rFonts w:eastAsia="Times New Roman" w:cs="Times New Roman"/>
          <w:szCs w:val="24"/>
        </w:rPr>
        <w:t>5</w:t>
      </w:r>
      <w:r w:rsidR="00561953">
        <w:rPr>
          <w:rFonts w:eastAsia="Times New Roman" w:cs="Times New Roman"/>
          <w:szCs w:val="24"/>
        </w:rPr>
        <w:t>. srpnja 2019.</w:t>
      </w:r>
      <w:r w:rsidRPr="007E4E00" w:rsidR="007E4E00">
        <w:rPr>
          <w:rFonts w:eastAsia="Times New Roman" w:cs="Times New Roman"/>
          <w:szCs w:val="24"/>
        </w:rPr>
        <w:t xml:space="preserve"> u Očevidniku redoslijeda osnova za plaćanje ima evidentira</w:t>
      </w:r>
      <w:r w:rsidR="00A0043B">
        <w:rPr>
          <w:rFonts w:eastAsia="Times New Roman" w:cs="Times New Roman"/>
          <w:szCs w:val="24"/>
        </w:rPr>
        <w:t>ne neizvršene osnove za plaćanje</w:t>
      </w:r>
      <w:r w:rsidRPr="007E4E00" w:rsidR="007E4E00">
        <w:rPr>
          <w:rFonts w:eastAsia="Times New Roman" w:cs="Times New Roman"/>
          <w:szCs w:val="24"/>
        </w:rPr>
        <w:t xml:space="preserve"> </w:t>
      </w:r>
      <w:r w:rsidRPr="00885D26" w:rsidR="00BF69BA">
        <w:rPr>
          <w:szCs w:val="24"/>
        </w:rPr>
        <w:t xml:space="preserve">u neprekinutom razdoblju od </w:t>
      </w:r>
      <w:r w:rsidR="00561953">
        <w:rPr>
          <w:szCs w:val="24"/>
        </w:rPr>
        <w:t>120</w:t>
      </w:r>
      <w:r w:rsidRPr="00885D26" w:rsidR="00BF69BA">
        <w:rPr>
          <w:szCs w:val="24"/>
        </w:rPr>
        <w:t xml:space="preserve"> dana</w:t>
      </w:r>
      <w:r w:rsidRPr="00885D26" w:rsidR="00BF69BA">
        <w:rPr>
          <w:rFonts w:eastAsia="Times New Roman" w:cs="Times New Roman"/>
          <w:szCs w:val="24"/>
        </w:rPr>
        <w:t xml:space="preserve">, </w:t>
      </w:r>
      <w:r w:rsidRPr="00885D26" w:rsidR="007E4E00">
        <w:rPr>
          <w:rFonts w:eastAsia="Times New Roman" w:cs="Times New Roman"/>
          <w:szCs w:val="24"/>
        </w:rPr>
        <w:t xml:space="preserve">u </w:t>
      </w:r>
      <w:r w:rsidRPr="007E4E00" w:rsidR="007E4E00">
        <w:rPr>
          <w:rFonts w:eastAsia="Times New Roman" w:cs="Times New Roman"/>
          <w:szCs w:val="24"/>
        </w:rPr>
        <w:t xml:space="preserve">ukupnom iznosu od </w:t>
      </w:r>
      <w:r w:rsidR="00BE5809">
        <w:rPr>
          <w:rFonts w:eastAsia="Times New Roman" w:cs="Times New Roman"/>
          <w:szCs w:val="24"/>
        </w:rPr>
        <w:t>5.512,60</w:t>
      </w:r>
      <w:r w:rsidRPr="007E4E00" w:rsidR="007E4E00">
        <w:rPr>
          <w:rFonts w:eastAsia="Times New Roman" w:cs="Times New Roman"/>
          <w:szCs w:val="24"/>
        </w:rPr>
        <w:t xml:space="preserve"> kn, </w:t>
      </w:r>
      <w:r w:rsidRPr="00084B4C">
        <w:rPr>
          <w:rFonts w:eastAsia="Times New Roman" w:cs="Times New Roman"/>
          <w:szCs w:val="24"/>
        </w:rPr>
        <w:t xml:space="preserve">kao i da prema podacima koji su dostavljeni od Hrvatskog zavoda za mirovinsko osiguranje dužnik </w:t>
      </w:r>
      <w:r w:rsidR="009714DD">
        <w:rPr>
          <w:rFonts w:eastAsia="Times New Roman" w:cs="Times New Roman"/>
          <w:szCs w:val="24"/>
        </w:rPr>
        <w:t>nema zaposlenih</w:t>
      </w:r>
      <w:r w:rsidRPr="007E4E00" w:rsidR="007E4E00">
        <w:rPr>
          <w:rFonts w:eastAsia="Times New Roman" w:cs="Times New Roman"/>
          <w:szCs w:val="24"/>
        </w:rPr>
        <w:t xml:space="preserve">. </w:t>
      </w:r>
    </w:p>
    <w:p w:rsidR="0008619D" w:rsidP="007E4E00" w:rsidRDefault="0008619D">
      <w:pPr>
        <w:ind w:firstLine="708"/>
        <w:jc w:val="both"/>
        <w:rPr>
          <w:rFonts w:eastAsia="Times New Roman" w:cs="Times New Roman"/>
          <w:szCs w:val="24"/>
        </w:rPr>
      </w:pPr>
    </w:p>
    <w:p w:rsidR="0008619D" w:rsidP="0008619D" w:rsidRDefault="0008619D">
      <w:pPr>
        <w:ind w:firstLine="708"/>
        <w:jc w:val="both"/>
        <w:rPr>
          <w:rFonts w:eastAsia="Times New Roman" w:cs="Times New Roman"/>
          <w:szCs w:val="24"/>
        </w:rPr>
      </w:pPr>
      <w:r w:rsidRPr="0008619D">
        <w:rPr>
          <w:rFonts w:eastAsia="Times New Roman" w:cs="Times New Roman"/>
          <w:szCs w:val="24"/>
        </w:rPr>
        <w:t>Budući da su prema podacima iz podnesenog zahtjeva, kao i podacima iz sudskog registra, uvidom u koje je utvrđeno da se u odnosu na dužnika ne vodi drugi postupak radi brisanja iz sudskog registra,</w:t>
      </w:r>
      <w:r w:rsidRPr="0008619D">
        <w:rPr>
          <w:rFonts w:eastAsia="Times New Roman" w:cs="Times New Roman"/>
          <w:color w:val="FF0000"/>
          <w:szCs w:val="24"/>
        </w:rPr>
        <w:t xml:space="preserve"> </w:t>
      </w:r>
      <w:r w:rsidRPr="0008619D">
        <w:rPr>
          <w:rFonts w:eastAsia="Times New Roman" w:cs="Times New Roman"/>
          <w:szCs w:val="24"/>
        </w:rPr>
        <w:t xml:space="preserve">bile ispunjene pretpostavke iz čl. 428. </w:t>
      </w:r>
      <w:r>
        <w:rPr>
          <w:rFonts w:eastAsia="Times New Roman" w:cs="Times New Roman"/>
          <w:szCs w:val="24"/>
        </w:rPr>
        <w:t>SZ-a,</w:t>
      </w:r>
      <w:r w:rsidRPr="0008619D">
        <w:rPr>
          <w:rFonts w:eastAsia="Times New Roman" w:cs="Times New Roman"/>
          <w:szCs w:val="24"/>
        </w:rPr>
        <w:t xml:space="preserve"> ovaj sud je </w:t>
      </w:r>
      <w:r w:rsidR="003541D8">
        <w:rPr>
          <w:rFonts w:eastAsia="Times New Roman" w:cs="Times New Roman"/>
          <w:szCs w:val="24"/>
        </w:rPr>
        <w:t>17. srpnja</w:t>
      </w:r>
      <w:r w:rsidR="00561953">
        <w:rPr>
          <w:rFonts w:eastAsia="Times New Roman" w:cs="Times New Roman"/>
          <w:szCs w:val="24"/>
        </w:rPr>
        <w:t xml:space="preserve"> </w:t>
      </w:r>
      <w:r w:rsidR="00561953">
        <w:rPr>
          <w:rFonts w:eastAsia="Times New Roman" w:cs="Times New Roman"/>
          <w:szCs w:val="24"/>
        </w:rPr>
        <w:lastRenderedPageBreak/>
        <w:t>2019.</w:t>
      </w:r>
      <w:r w:rsidRPr="0008619D">
        <w:rPr>
          <w:rFonts w:eastAsia="Times New Roman" w:cs="Times New Roman"/>
          <w:szCs w:val="24"/>
        </w:rPr>
        <w:t xml:space="preserve"> na mrežnoj stranici e-Oglasna ploča sudova</w:t>
      </w:r>
      <w:r>
        <w:rPr>
          <w:rFonts w:eastAsia="Times New Roman" w:cs="Times New Roman"/>
          <w:szCs w:val="24"/>
        </w:rPr>
        <w:t>, sukladno članku 430. SZ-a,</w:t>
      </w:r>
      <w:r w:rsidRPr="0008619D">
        <w:rPr>
          <w:rFonts w:eastAsia="Times New Roman" w:cs="Times New Roman"/>
          <w:szCs w:val="24"/>
        </w:rPr>
        <w:t xml:space="preserve"> objavio oglas s podacima o identifikaciji dužnika te ukupnom iznosu duga dužnika evidentiranog na temelju neizvršenih osnova za plaćanje. Isto tako, tim oglasom </w:t>
      </w:r>
      <w:r>
        <w:rPr>
          <w:rFonts w:eastAsia="Times New Roman" w:cs="Times New Roman"/>
          <w:szCs w:val="24"/>
        </w:rPr>
        <w:t xml:space="preserve">su </w:t>
      </w:r>
      <w:r w:rsidRPr="0008619D">
        <w:rPr>
          <w:rFonts w:eastAsia="Times New Roman" w:cs="Times New Roman"/>
          <w:szCs w:val="24"/>
        </w:rPr>
        <w:t xml:space="preserve">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Pr="0008619D" w:rsidR="0008619D" w:rsidP="0008619D" w:rsidRDefault="0008619D">
      <w:pPr>
        <w:ind w:firstLine="708"/>
        <w:jc w:val="both"/>
        <w:rPr>
          <w:rFonts w:eastAsia="Times New Roman" w:cs="Times New Roman"/>
          <w:szCs w:val="24"/>
        </w:rPr>
      </w:pPr>
    </w:p>
    <w:p w:rsidR="0008619D" w:rsidP="0008619D" w:rsidRDefault="0008619D">
      <w:pPr>
        <w:ind w:firstLine="708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Člankom 431. stavkom</w:t>
      </w:r>
      <w:r w:rsidRPr="0008619D">
        <w:rPr>
          <w:rFonts w:eastAsia="Times New Roman" w:cs="Times New Roman"/>
          <w:szCs w:val="24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</w:t>
      </w:r>
      <w:r>
        <w:rPr>
          <w:rFonts w:eastAsia="Times New Roman" w:cs="Times New Roman"/>
          <w:szCs w:val="24"/>
        </w:rPr>
        <w:t xml:space="preserve"> Stavkom 2. istog članka </w:t>
      </w:r>
      <w:r w:rsidRPr="0008619D">
        <w:rPr>
          <w:rFonts w:eastAsia="Times New Roman" w:cs="Times New Roman"/>
          <w:szCs w:val="24"/>
        </w:rPr>
        <w:t xml:space="preserve">propisano je da će u slučaju iz stavka 1. </w:t>
      </w:r>
      <w:r>
        <w:rPr>
          <w:rFonts w:eastAsia="Times New Roman" w:cs="Times New Roman"/>
          <w:szCs w:val="24"/>
        </w:rPr>
        <w:t xml:space="preserve">tog članka </w:t>
      </w:r>
      <w:r w:rsidRPr="0008619D">
        <w:rPr>
          <w:rFonts w:eastAsia="Times New Roman" w:cs="Times New Roman"/>
          <w:szCs w:val="24"/>
        </w:rPr>
        <w:t>sud po službenoj dužnosti donijeti rješenje o otvaranju i zaključenju</w:t>
      </w:r>
      <w:r>
        <w:rPr>
          <w:rFonts w:eastAsia="Times New Roman" w:cs="Times New Roman"/>
          <w:szCs w:val="24"/>
        </w:rPr>
        <w:t xml:space="preserve"> skraćenog stečajnog postupka, pri čemu će se članci</w:t>
      </w:r>
      <w:r w:rsidRPr="0008619D">
        <w:rPr>
          <w:rFonts w:eastAsia="Times New Roman" w:cs="Times New Roman"/>
          <w:szCs w:val="24"/>
        </w:rPr>
        <w:t xml:space="preserve"> 132. i 133. te 286. </w:t>
      </w:r>
      <w:r>
        <w:rPr>
          <w:rFonts w:eastAsia="Times New Roman" w:cs="Times New Roman"/>
          <w:szCs w:val="24"/>
        </w:rPr>
        <w:t>-</w:t>
      </w:r>
      <w:r w:rsidRPr="0008619D">
        <w:rPr>
          <w:rFonts w:eastAsia="Times New Roman" w:cs="Times New Roman"/>
          <w:szCs w:val="24"/>
        </w:rPr>
        <w:t xml:space="preserve"> 292. SZ-a primijeniti na odgovarajući način.</w:t>
      </w:r>
    </w:p>
    <w:p w:rsidRPr="0008619D" w:rsidR="0008619D" w:rsidP="0008619D" w:rsidRDefault="0008619D">
      <w:pPr>
        <w:ind w:firstLine="708"/>
        <w:jc w:val="both"/>
        <w:rPr>
          <w:rFonts w:eastAsia="Times New Roman" w:cs="Times New Roman"/>
          <w:szCs w:val="24"/>
        </w:rPr>
      </w:pPr>
    </w:p>
    <w:p w:rsidR="0008619D" w:rsidP="0008619D" w:rsidRDefault="0008619D">
      <w:pPr>
        <w:jc w:val="both"/>
        <w:rPr>
          <w:rFonts w:eastAsia="Times New Roman" w:cs="Times New Roman"/>
          <w:szCs w:val="24"/>
        </w:rPr>
      </w:pPr>
      <w:r w:rsidRPr="0008619D">
        <w:rPr>
          <w:rFonts w:eastAsia="Times New Roman" w:cs="Times New Roman"/>
          <w:szCs w:val="24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</w:t>
      </w:r>
      <w:r w:rsidR="0022428E">
        <w:rPr>
          <w:rFonts w:eastAsia="Times New Roman" w:cs="Times New Roman"/>
          <w:szCs w:val="24"/>
        </w:rPr>
        <w:t xml:space="preserve"> se ispunile pretpostavke iz članka</w:t>
      </w:r>
      <w:r w:rsidRPr="0008619D">
        <w:rPr>
          <w:rFonts w:eastAsia="Times New Roman" w:cs="Times New Roman"/>
          <w:szCs w:val="24"/>
        </w:rPr>
        <w:t xml:space="preserve"> 431. SZ-a za donošenje rješenja o otvaranju i zaključenju skraćenog stečajnog postupka nad dužnikom. </w:t>
      </w:r>
    </w:p>
    <w:p w:rsidRPr="0008619D" w:rsidR="0022428E" w:rsidP="0008619D" w:rsidRDefault="0022428E">
      <w:pPr>
        <w:jc w:val="both"/>
        <w:rPr>
          <w:rFonts w:eastAsia="Times New Roman" w:cs="Times New Roman"/>
          <w:szCs w:val="24"/>
        </w:rPr>
      </w:pPr>
    </w:p>
    <w:p w:rsidR="0008619D" w:rsidP="0008619D" w:rsidRDefault="0008619D">
      <w:pPr>
        <w:jc w:val="both"/>
        <w:rPr>
          <w:rFonts w:eastAsia="Times New Roman" w:cs="Times New Roman"/>
          <w:szCs w:val="24"/>
        </w:rPr>
      </w:pPr>
      <w:r w:rsidRPr="0008619D">
        <w:rPr>
          <w:rFonts w:eastAsia="Times New Roman" w:cs="Times New Roman"/>
          <w:szCs w:val="24"/>
        </w:rPr>
        <w:tab/>
        <w:t xml:space="preserve">Izbor stečajnog upravitelja u ovom skraćenom stečajnom postupku obavljen je metodom </w:t>
      </w:r>
      <w:r w:rsidR="0022428E">
        <w:rPr>
          <w:rFonts w:eastAsia="Times New Roman" w:cs="Times New Roman"/>
          <w:szCs w:val="24"/>
        </w:rPr>
        <w:t>slučajnog odabira u skladu s člankom</w:t>
      </w:r>
      <w:r w:rsidRPr="0008619D">
        <w:rPr>
          <w:rFonts w:eastAsia="Times New Roman" w:cs="Times New Roman"/>
          <w:szCs w:val="24"/>
        </w:rPr>
        <w:t xml:space="preserve"> 432. SZ-a. </w:t>
      </w:r>
    </w:p>
    <w:p w:rsidRPr="0008619D" w:rsidR="0022428E" w:rsidP="0008619D" w:rsidRDefault="0022428E">
      <w:pPr>
        <w:jc w:val="both"/>
        <w:rPr>
          <w:rFonts w:eastAsia="Times New Roman" w:cs="Times New Roman"/>
          <w:szCs w:val="24"/>
        </w:rPr>
      </w:pPr>
    </w:p>
    <w:p w:rsidRPr="0008619D" w:rsidR="0008619D" w:rsidP="0008619D" w:rsidRDefault="0022428E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  <w:t>Slijedom</w:t>
      </w:r>
      <w:r w:rsidRPr="0008619D" w:rsidR="0008619D">
        <w:rPr>
          <w:rFonts w:eastAsia="Times New Roman" w:cs="Times New Roman"/>
          <w:szCs w:val="24"/>
        </w:rPr>
        <w:t xml:space="preserve"> navedenog, </w:t>
      </w:r>
      <w:r w:rsidR="0096586D">
        <w:rPr>
          <w:rFonts w:eastAsia="Times New Roman" w:cs="Times New Roman"/>
          <w:szCs w:val="24"/>
        </w:rPr>
        <w:t xml:space="preserve">a </w:t>
      </w:r>
      <w:r w:rsidR="00055EB9">
        <w:rPr>
          <w:rFonts w:eastAsia="Times New Roman" w:cs="Times New Roman"/>
          <w:szCs w:val="24"/>
        </w:rPr>
        <w:t>n</w:t>
      </w:r>
      <w:r>
        <w:rPr>
          <w:rFonts w:eastAsia="Times New Roman" w:cs="Times New Roman"/>
          <w:szCs w:val="24"/>
        </w:rPr>
        <w:t>a temelju</w:t>
      </w:r>
      <w:r w:rsidRPr="0008619D" w:rsidR="0008619D">
        <w:rPr>
          <w:rFonts w:eastAsia="Times New Roman" w:cs="Times New Roman"/>
          <w:szCs w:val="24"/>
        </w:rPr>
        <w:t xml:space="preserve"> </w:t>
      </w:r>
      <w:r w:rsidR="0096586D">
        <w:rPr>
          <w:rFonts w:eastAsia="Times New Roman" w:cs="Times New Roman"/>
          <w:szCs w:val="24"/>
        </w:rPr>
        <w:t>član</w:t>
      </w:r>
      <w:r>
        <w:rPr>
          <w:rFonts w:eastAsia="Times New Roman" w:cs="Times New Roman"/>
          <w:szCs w:val="24"/>
        </w:rPr>
        <w:t>ka 431. i 432. SZ-a</w:t>
      </w:r>
      <w:r w:rsidR="0096586D">
        <w:rPr>
          <w:rFonts w:eastAsia="Times New Roman" w:cs="Times New Roman"/>
          <w:szCs w:val="24"/>
        </w:rPr>
        <w:t>,</w:t>
      </w:r>
      <w:r w:rsidRPr="0008619D" w:rsidR="0008619D">
        <w:rPr>
          <w:rFonts w:eastAsia="Times New Roman" w:cs="Times New Roman"/>
          <w:szCs w:val="24"/>
        </w:rPr>
        <w:t xml:space="preserve"> odlučeno je kao u izreci ovog rješenja. </w:t>
      </w:r>
    </w:p>
    <w:p w:rsidRPr="00685F9A" w:rsidR="00143775" w:rsidP="0008619D" w:rsidRDefault="00143775">
      <w:pPr>
        <w:ind w:firstLine="708"/>
        <w:jc w:val="both"/>
        <w:rPr>
          <w:rFonts w:eastAsia="Times New Roman" w:cs="Times New Roman"/>
          <w:szCs w:val="24"/>
        </w:rPr>
      </w:pPr>
    </w:p>
    <w:p w:rsidR="00685F9A" w:rsidP="00685F9A" w:rsidRDefault="00685F9A">
      <w:pPr>
        <w:jc w:val="center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U Splitu </w:t>
      </w:r>
      <w:r w:rsidR="0006761E">
        <w:rPr>
          <w:rFonts w:eastAsia="Times New Roman" w:cs="Times New Roman"/>
          <w:szCs w:val="24"/>
        </w:rPr>
        <w:t>8. studenog</w:t>
      </w:r>
      <w:r w:rsidR="008A3181">
        <w:rPr>
          <w:rFonts w:eastAsia="Times New Roman" w:cs="Times New Roman"/>
          <w:szCs w:val="24"/>
        </w:rPr>
        <w:t xml:space="preserve"> 2019</w:t>
      </w:r>
      <w:r w:rsidRPr="00685F9A">
        <w:rPr>
          <w:rFonts w:eastAsia="Times New Roman" w:cs="Times New Roman"/>
          <w:szCs w:val="24"/>
        </w:rPr>
        <w:t>.</w:t>
      </w:r>
    </w:p>
    <w:p w:rsidRPr="00685F9A" w:rsidR="007D2964" w:rsidP="00685F9A" w:rsidRDefault="007D2964">
      <w:pPr>
        <w:jc w:val="center"/>
        <w:rPr>
          <w:rFonts w:eastAsia="Times New Roman" w:cs="Times New Roman"/>
          <w:szCs w:val="24"/>
        </w:rPr>
      </w:pPr>
    </w:p>
    <w:p w:rsidRPr="00715D07" w:rsidR="00561953" w:rsidP="00814444" w:rsidRDefault="00547569">
      <w:pPr>
        <w:autoSpaceDE w:val="false"/>
        <w:autoSpaceDN w:val="false"/>
        <w:ind w:left="4956"/>
        <w:jc w:val="center"/>
      </w:pPr>
      <w:r>
        <w:rPr>
          <w:rFonts w:eastAsia="Times New Roman" w:cs="Times New Roman"/>
          <w:szCs w:val="24"/>
        </w:rPr>
        <w:t xml:space="preserve">  </w:t>
      </w:r>
      <w:r w:rsidR="00836BAB">
        <w:rPr>
          <w:rFonts w:eastAsia="Times New Roman" w:cs="Times New Roman"/>
          <w:szCs w:val="24"/>
        </w:rPr>
        <w:t xml:space="preserve">   </w:t>
      </w:r>
      <w:r w:rsidR="00561953">
        <w:t>Sudac</w:t>
      </w:r>
    </w:p>
    <w:p w:rsidRPr="00715D07" w:rsidR="00561953" w:rsidP="00814444" w:rsidRDefault="00561953">
      <w:pPr>
        <w:autoSpaceDE w:val="false"/>
        <w:autoSpaceDN w:val="false"/>
        <w:ind w:left="4956"/>
        <w:jc w:val="center"/>
      </w:pPr>
    </w:p>
    <w:p w:rsidR="0096586D" w:rsidP="00561953" w:rsidRDefault="0006761E">
      <w:pPr>
        <w:ind w:left="4956"/>
        <w:contextualSpacing/>
        <w:jc w:val="center"/>
        <w:rPr>
          <w:rFonts w:eastAsia="Times New Roman" w:cs="Times New Roman"/>
          <w:szCs w:val="24"/>
        </w:rPr>
      </w:pPr>
      <w:r>
        <w:t xml:space="preserve">     </w:t>
      </w:r>
      <w:r w:rsidR="00561953">
        <w:t>Ana Misir Šarić</w:t>
      </w:r>
    </w:p>
    <w:p w:rsidR="0096586D" w:rsidP="00685F9A" w:rsidRDefault="0096586D">
      <w:pPr>
        <w:ind w:left="6372"/>
        <w:jc w:val="center"/>
        <w:rPr>
          <w:rFonts w:eastAsia="Times New Roman" w:cs="Times New Roman"/>
          <w:szCs w:val="24"/>
        </w:rPr>
      </w:pPr>
    </w:p>
    <w:p w:rsidR="0096586D" w:rsidP="00685F9A" w:rsidRDefault="0096586D">
      <w:pPr>
        <w:ind w:left="6372"/>
        <w:jc w:val="center"/>
        <w:rPr>
          <w:rFonts w:eastAsia="Times New Roman" w:cs="Times New Roman"/>
          <w:szCs w:val="24"/>
        </w:rPr>
      </w:pPr>
    </w:p>
    <w:p w:rsidR="0096586D" w:rsidP="00685F9A" w:rsidRDefault="0096586D">
      <w:pPr>
        <w:ind w:left="6372"/>
        <w:jc w:val="center"/>
        <w:rPr>
          <w:rFonts w:eastAsia="Times New Roman" w:cs="Times New Roman"/>
          <w:szCs w:val="24"/>
        </w:rPr>
      </w:pPr>
    </w:p>
    <w:p w:rsidR="0006761E" w:rsidP="00685F9A" w:rsidRDefault="0006761E">
      <w:pPr>
        <w:ind w:left="6372"/>
        <w:jc w:val="center"/>
        <w:rPr>
          <w:rFonts w:eastAsia="Times New Roman" w:cs="Times New Roman"/>
          <w:szCs w:val="24"/>
        </w:rPr>
      </w:pPr>
    </w:p>
    <w:p w:rsidR="0006761E" w:rsidP="00685F9A" w:rsidRDefault="0006761E">
      <w:pPr>
        <w:ind w:left="6372"/>
        <w:jc w:val="center"/>
        <w:rPr>
          <w:rFonts w:eastAsia="Times New Roman" w:cs="Times New Roman"/>
          <w:szCs w:val="24"/>
        </w:rPr>
      </w:pPr>
    </w:p>
    <w:p w:rsidRPr="00685F9A" w:rsidR="0006761E" w:rsidP="00685F9A" w:rsidRDefault="0006761E">
      <w:pPr>
        <w:ind w:left="6372"/>
        <w:jc w:val="center"/>
        <w:rPr>
          <w:rFonts w:eastAsia="Times New Roman" w:cs="Times New Roman"/>
          <w:szCs w:val="24"/>
        </w:rPr>
      </w:pPr>
    </w:p>
    <w:p w:rsidRPr="007D2964" w:rsidR="0006761E" w:rsidP="00685F9A" w:rsidRDefault="00685F9A">
      <w:pPr>
        <w:jc w:val="both"/>
        <w:rPr>
          <w:rFonts w:eastAsia="Times New Roman" w:cs="Times New Roman"/>
          <w:szCs w:val="24"/>
        </w:rPr>
      </w:pPr>
      <w:r w:rsidRPr="00685F9A">
        <w:rPr>
          <w:rFonts w:eastAsia="Times New Roman" w:cs="Times New Roman"/>
          <w:szCs w:val="24"/>
        </w:rPr>
        <w:t xml:space="preserve">Uputa o pravnom lijeku: </w:t>
      </w:r>
    </w:p>
    <w:p w:rsidRPr="00055EB9" w:rsidR="00055EB9" w:rsidP="00055EB9" w:rsidRDefault="00055EB9">
      <w:pPr>
        <w:jc w:val="both"/>
        <w:rPr>
          <w:rFonts w:eastAsia="Times New Roman" w:cs="Times New Roman"/>
          <w:szCs w:val="24"/>
        </w:rPr>
      </w:pPr>
      <w:r w:rsidRPr="00055EB9">
        <w:rPr>
          <w:rFonts w:eastAsia="Times New Roman" w:cs="Times New Roman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eastAsia="Times New Roman" w:cs="Times New Roman"/>
          <w:szCs w:val="24"/>
        </w:rPr>
        <w:t>ano</w:t>
      </w:r>
      <w:r w:rsidRPr="00055EB9">
        <w:rPr>
          <w:rFonts w:eastAsia="Times New Roman" w:cs="Times New Roman"/>
          <w:szCs w:val="24"/>
        </w:rPr>
        <w:t xml:space="preserve"> u tri primjerka, a o istoj odlučuje Visoki trgovački sud Republike Hrvatske u Zagrebu. </w:t>
      </w:r>
    </w:p>
    <w:p w:rsidR="0096586D" w:rsidP="0096586D" w:rsidRDefault="00055EB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</w:t>
      </w:r>
    </w:p>
    <w:p w:rsidRPr="00326E31" w:rsidR="00326E31" w:rsidP="0096586D" w:rsidRDefault="0096586D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DNA</w:t>
      </w:r>
      <w:r w:rsidRPr="00326E31" w:rsidR="00326E31">
        <w:rPr>
          <w:rFonts w:eastAsia="Times New Roman" w:cs="Times New Roman"/>
          <w:szCs w:val="24"/>
        </w:rPr>
        <w:t>: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-  Financijska agencija</w:t>
      </w:r>
      <w:r w:rsidRPr="00326E31">
        <w:rPr>
          <w:rFonts w:eastAsia="Times New Roman" w:cs="Times New Roman"/>
          <w:szCs w:val="24"/>
        </w:rPr>
        <w:t>, RC Split</w:t>
      </w:r>
      <w:r w:rsidR="0096586D">
        <w:rPr>
          <w:rFonts w:eastAsia="Times New Roman" w:cs="Times New Roman"/>
          <w:szCs w:val="24"/>
        </w:rPr>
        <w:t>, Podružnica Split, Split, Mažuranićevo šetalište 24b</w:t>
      </w:r>
    </w:p>
    <w:p w:rsidRPr="00326E31" w:rsidR="00326E31" w:rsidP="00326E31" w:rsidRDefault="0096586D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 dužnik </w:t>
      </w:r>
      <w:r w:rsidR="00BE5809">
        <w:t>ABC VRATA I PROZORI j.d.o.o., Split, Trg kralja Tomislava 13</w:t>
      </w:r>
    </w:p>
    <w:p w:rsidRPr="00326E31" w:rsidR="00326E31" w:rsidP="00326E31" w:rsidRDefault="0096586D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-  stečajni upravitelj </w:t>
      </w:r>
      <w:r w:rsidRPr="005918DD" w:rsidR="005918DD">
        <w:rPr>
          <w:rFonts w:eastAsia="Times New Roman" w:cs="Times New Roman"/>
          <w:szCs w:val="24"/>
        </w:rPr>
        <w:t>Ivan Morosavljević, Murter, Težački put 5A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</w:rPr>
      </w:pPr>
      <w:r w:rsidRPr="00326E31">
        <w:rPr>
          <w:rFonts w:eastAsia="Times New Roman" w:cs="Times New Roman"/>
          <w:szCs w:val="24"/>
        </w:rPr>
        <w:t>-  Županijsko državno odvjetništvo</w:t>
      </w:r>
      <w:r w:rsidR="0096586D">
        <w:rPr>
          <w:rFonts w:eastAsia="Times New Roman" w:cs="Times New Roman"/>
          <w:szCs w:val="24"/>
        </w:rPr>
        <w:t xml:space="preserve"> u</w:t>
      </w:r>
      <w:r w:rsidRPr="00326E31">
        <w:rPr>
          <w:rFonts w:eastAsia="Times New Roman" w:cs="Times New Roman"/>
          <w:szCs w:val="24"/>
        </w:rPr>
        <w:t xml:space="preserve"> Split</w:t>
      </w:r>
      <w:r w:rsidR="0096586D">
        <w:rPr>
          <w:rFonts w:eastAsia="Times New Roman" w:cs="Times New Roman"/>
          <w:szCs w:val="24"/>
        </w:rPr>
        <w:t>u, Split, Gundulićeva 29a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</w:rPr>
      </w:pPr>
      <w:r w:rsidRPr="00326E31">
        <w:rPr>
          <w:rFonts w:eastAsia="Times New Roman" w:cs="Times New Roman"/>
          <w:szCs w:val="24"/>
        </w:rPr>
        <w:t>-  Porezna uprava</w:t>
      </w:r>
      <w:r w:rsidR="0096586D">
        <w:rPr>
          <w:rFonts w:eastAsia="Times New Roman" w:cs="Times New Roman"/>
          <w:szCs w:val="24"/>
        </w:rPr>
        <w:t>, Područni ured</w:t>
      </w:r>
      <w:r w:rsidRPr="00326E31">
        <w:rPr>
          <w:rFonts w:eastAsia="Times New Roman" w:cs="Times New Roman"/>
          <w:szCs w:val="24"/>
        </w:rPr>
        <w:t xml:space="preserve"> </w:t>
      </w:r>
      <w:r w:rsidR="00E073C0">
        <w:rPr>
          <w:rFonts w:eastAsia="Times New Roman" w:cs="Times New Roman"/>
          <w:szCs w:val="24"/>
        </w:rPr>
        <w:t xml:space="preserve">Split, Ispostava </w:t>
      </w:r>
      <w:r w:rsidR="00561953">
        <w:rPr>
          <w:rFonts w:eastAsia="Times New Roman" w:cs="Times New Roman"/>
          <w:szCs w:val="24"/>
        </w:rPr>
        <w:t>Split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</w:rPr>
      </w:pPr>
      <w:r w:rsidRPr="00326E31">
        <w:rPr>
          <w:rFonts w:eastAsia="Times New Roman" w:cs="Times New Roman"/>
          <w:szCs w:val="24"/>
        </w:rPr>
        <w:t>-  mrežna stranica e-Oglasna ploča sudova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-  sudski registar -</w:t>
      </w:r>
      <w:r w:rsidRPr="00326E31">
        <w:rPr>
          <w:rFonts w:eastAsia="Times New Roman" w:cs="Times New Roman"/>
          <w:szCs w:val="24"/>
        </w:rPr>
        <w:t xml:space="preserve"> </w:t>
      </w:r>
      <w:r w:rsidR="0096586D">
        <w:rPr>
          <w:rFonts w:eastAsia="Times New Roman" w:cs="Times New Roman"/>
          <w:szCs w:val="24"/>
        </w:rPr>
        <w:t>odmah i nakon pravomoćnosti</w:t>
      </w:r>
    </w:p>
    <w:p w:rsidRPr="00326E31" w:rsidR="00326E31" w:rsidP="00326E31" w:rsidRDefault="00326E31">
      <w:pPr>
        <w:jc w:val="both"/>
        <w:rPr>
          <w:rFonts w:eastAsia="Times New Roman" w:cs="Times New Roman"/>
          <w:szCs w:val="24"/>
          <w:lang w:val="en-US"/>
        </w:rPr>
      </w:pPr>
      <w:r w:rsidRPr="00326E31">
        <w:rPr>
          <w:rFonts w:eastAsia="Times New Roman" w:cs="Times New Roman"/>
          <w:szCs w:val="24"/>
        </w:rPr>
        <w:t>-  u spis</w:t>
      </w:r>
    </w:p>
    <w:p w:rsidRPr="00685F9A" w:rsidR="00685F9A" w:rsidP="00326E31" w:rsidRDefault="00685F9A">
      <w:pPr>
        <w:jc w:val="both"/>
        <w:rPr>
          <w:rFonts w:eastAsia="Arial Unicode MS" w:cs="Times New Roman"/>
          <w:szCs w:val="20"/>
        </w:rPr>
      </w:pPr>
    </w:p>
    <w:sectPr w:rsidRPr="00685F9A" w:rsidR="00685F9A" w:rsidSect="00954117">
      <w:headerReference w:type="defaul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5F9A" w:rsidP="00685F9A" w:rsidRDefault="00685F9A">
      <w:r>
        <w:separator/>
      </w:r>
    </w:p>
  </w:endnote>
  <w:endnote w:type="continuationSeparator" w:id="0">
    <w:p w:rsidR="00685F9A" w:rsidP="00685F9A" w:rsidRDefault="00685F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5F9A" w:rsidP="00685F9A" w:rsidRDefault="00685F9A">
      <w:r>
        <w:separator/>
      </w:r>
    </w:p>
  </w:footnote>
  <w:footnote w:type="continuationSeparator" w:id="0">
    <w:p w:rsidR="00685F9A" w:rsidP="00685F9A" w:rsidRDefault="00685F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5F9A" w:rsidP="00685F9A" w:rsidRDefault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805968" w:rsidR="00805968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</w:t>
    </w:r>
    <w:r w:rsidRPr="00BE5809" w:rsidR="00BE5809">
      <w:rPr>
        <w:rFonts w:eastAsia="Arial Unicode MS"/>
        <w:bCs/>
        <w:lang w:eastAsia="hr-HR"/>
      </w:rPr>
      <w:t>3 St-314/2019-7</w:t>
    </w:r>
  </w:p>
  <w:p w:rsidR="003734BE" w:rsidRDefault="00805968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ilvl="0" w:tplc="041A0013">
      <w:start w:val="1"/>
      <w:numFmt w:val="upperRoman"/>
      <w:lvlText w:val="%1."/>
      <w:lvlJc w:val="right"/>
      <w:pPr>
        <w:ind w:left="1428" w:hanging="360"/>
      </w:pPr>
    </w:lvl>
    <w:lvl w:ilvl="1" w:tplc="041A0019" w:tentative="true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04F4758"/>
    <w:multiLevelType w:val="hybridMultilevel"/>
    <w:tmpl w:val="D4C28D3C"/>
    <w:lvl w:ilvl="0" w:tplc="A120F984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09676B"/>
    <w:multiLevelType w:val="hybridMultilevel"/>
    <w:tmpl w:val="A692CA9E"/>
    <w:lvl w:ilvl="0" w:tplc="A89ACAD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069"/>
    <w:rsid w:val="00055EB9"/>
    <w:rsid w:val="0006761E"/>
    <w:rsid w:val="00084B4C"/>
    <w:rsid w:val="0008619D"/>
    <w:rsid w:val="000E336E"/>
    <w:rsid w:val="000F78B5"/>
    <w:rsid w:val="00143775"/>
    <w:rsid w:val="00172BF8"/>
    <w:rsid w:val="0020261F"/>
    <w:rsid w:val="00205483"/>
    <w:rsid w:val="0022428E"/>
    <w:rsid w:val="00227306"/>
    <w:rsid w:val="00286E3D"/>
    <w:rsid w:val="00305397"/>
    <w:rsid w:val="00326E31"/>
    <w:rsid w:val="003447B2"/>
    <w:rsid w:val="003541D8"/>
    <w:rsid w:val="003C3ED5"/>
    <w:rsid w:val="003E4CF0"/>
    <w:rsid w:val="00414850"/>
    <w:rsid w:val="00424D47"/>
    <w:rsid w:val="00436BAB"/>
    <w:rsid w:val="00447F7C"/>
    <w:rsid w:val="004644D3"/>
    <w:rsid w:val="00495246"/>
    <w:rsid w:val="004C70E5"/>
    <w:rsid w:val="00516502"/>
    <w:rsid w:val="00527D64"/>
    <w:rsid w:val="00547569"/>
    <w:rsid w:val="00561953"/>
    <w:rsid w:val="005918DD"/>
    <w:rsid w:val="005C4834"/>
    <w:rsid w:val="005E535D"/>
    <w:rsid w:val="00600792"/>
    <w:rsid w:val="006551F5"/>
    <w:rsid w:val="00685F9A"/>
    <w:rsid w:val="006D470D"/>
    <w:rsid w:val="00781784"/>
    <w:rsid w:val="00782F79"/>
    <w:rsid w:val="007C3887"/>
    <w:rsid w:val="007C4942"/>
    <w:rsid w:val="007D2964"/>
    <w:rsid w:val="007E4E00"/>
    <w:rsid w:val="00805968"/>
    <w:rsid w:val="00810A16"/>
    <w:rsid w:val="008246E5"/>
    <w:rsid w:val="00836BAB"/>
    <w:rsid w:val="008405E2"/>
    <w:rsid w:val="00885D26"/>
    <w:rsid w:val="008A3181"/>
    <w:rsid w:val="008B1729"/>
    <w:rsid w:val="008E3A50"/>
    <w:rsid w:val="009204A3"/>
    <w:rsid w:val="00940791"/>
    <w:rsid w:val="00954117"/>
    <w:rsid w:val="0096586D"/>
    <w:rsid w:val="00971382"/>
    <w:rsid w:val="009714DD"/>
    <w:rsid w:val="009C7BD8"/>
    <w:rsid w:val="00A0043B"/>
    <w:rsid w:val="00A30A54"/>
    <w:rsid w:val="00A44433"/>
    <w:rsid w:val="00A613C6"/>
    <w:rsid w:val="00A646A6"/>
    <w:rsid w:val="00A700BA"/>
    <w:rsid w:val="00AD01D1"/>
    <w:rsid w:val="00AE7280"/>
    <w:rsid w:val="00B62B6A"/>
    <w:rsid w:val="00B765F2"/>
    <w:rsid w:val="00B9721A"/>
    <w:rsid w:val="00BD5AB2"/>
    <w:rsid w:val="00BE5809"/>
    <w:rsid w:val="00BF63DA"/>
    <w:rsid w:val="00BF69BA"/>
    <w:rsid w:val="00C501D5"/>
    <w:rsid w:val="00CB30E6"/>
    <w:rsid w:val="00CD5675"/>
    <w:rsid w:val="00CF015D"/>
    <w:rsid w:val="00D72069"/>
    <w:rsid w:val="00DC24EA"/>
    <w:rsid w:val="00DC3C53"/>
    <w:rsid w:val="00E073C0"/>
    <w:rsid w:val="00E236DE"/>
    <w:rsid w:val="00E40DE8"/>
    <w:rsid w:val="00E42716"/>
    <w:rsid w:val="00F131C9"/>
    <w:rsid w:val="00F17A3C"/>
    <w:rsid w:val="00F31E77"/>
    <w:rsid w:val="00F35FD3"/>
    <w:rsid w:val="00F5718B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85F9A"/>
    <w:pPr>
      <w:tabs>
        <w:tab w:val="center" w:pos="4536"/>
        <w:tab w:val="right" w:pos="9072"/>
      </w:tabs>
    </w:pPr>
    <w:rPr>
      <w:rFonts w:eastAsia="Times New Roman" w:cs="Times New Roman"/>
      <w:szCs w:val="24"/>
      <w:lang w:val="en-US"/>
    </w:rPr>
  </w:style>
  <w:style w:type="character" w:styleId="ZaglavljeChar" w:customStyle="true">
    <w:name w:val="Zaglavlje Char"/>
    <w:basedOn w:val="Zadanifontodlomka"/>
    <w:link w:val="Zaglavlje"/>
    <w:uiPriority w:val="99"/>
    <w:rsid w:val="00685F9A"/>
    <w:rPr>
      <w:rFonts w:eastAsia="Times New Roman" w:cs="Times New Roman"/>
      <w:szCs w:val="24"/>
      <w:lang w:val="en-US"/>
    </w:rPr>
  </w:style>
  <w:style w:type="table" w:styleId="Reetkatablice">
    <w:name w:val="Table Grid"/>
    <w:basedOn w:val="Obinatablica"/>
    <w:rsid w:val="00685F9A"/>
    <w:rPr>
      <w:rFonts w:eastAsia="Times New Roman" w:cs="Times New Roman"/>
      <w:sz w:val="20"/>
      <w:szCs w:val="20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85F9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85F9A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685F9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85F9A"/>
  </w:style>
  <w:style w:type="paragraph" w:styleId="Odlomakpopisa">
    <w:name w:val="List Paragraph"/>
    <w:basedOn w:val="Normal"/>
    <w:uiPriority w:val="34"/>
    <w:qFormat/>
    <w:rsid w:val="007E4E0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0596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596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5968"/>
    <w:rPr>
      <w:color w:val="00000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596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5968"/>
    <w:rPr>
      <w:rFonts w:ascii="Times New Roman" w:hAnsi="Times New Roman" w:cs="Times New Roman"/>
      <w:color w:val="000000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96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96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6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6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studenog 2019.</izvorni_sadrzaj>
    <derivirana_varijabla naziv="DomainObject.DatumDonosenjaOdluke_1">8.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Misir Šarić</izvorni_sadrzaj>
    <derivirana_varijabla naziv="DomainObject.DonositeljOdluke.Prezime_1">Misir Šarić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2019.</izvorni_sadrzaj>
    <derivirana_varijabla naziv="DomainObject.Predmet.DatumOsnivanja_1">16.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St-314/2019</izvorni_sadrzaj>
    <derivirana_varijabla naziv="DomainObject.Predmet.OznakaBroj_1">St-314/2019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vrata i prozori jednostavno društvo s ograničenom odgovornošću za usluge</izvorni_sadrzaj>
    <derivirana_varijabla naziv="DomainObject.Predmet.ProtustrankaFormated_1">  ABC vrata i prozori jednostavno društvo s ograničenom odgovornošću za usluge</derivirana_varijabla>
  </DomainObject.Predmet.ProtustrankaFormated>
  <DomainObject.Predmet.ProtustrankaFormatedOIB>
    <izvorni_sadrzaj>  ABC vrata i prozori jednostavno društvo s ograničenom odgovornošću za usluge, OIB 71371942648</izvorni_sadrzaj>
    <derivirana_varijabla naziv="DomainObject.Predmet.ProtustrankaFormatedOIB_1">  ABC vrata i prozori jednostavno društvo s ograničenom odgovornošću za usluge, OIB 71371942648</derivirana_varijabla>
  </DomainObject.Predmet.ProtustrankaFormatedOIB>
  <DomainObject.Predmet.ProtustrankaFormatedWithAdress>
    <izvorni_sadrzaj> ABC vrata i prozori jednostavno društvo s ograničenom odgovornošću za usluge, Trg kralja Tomislava 13, 21000 Split</izvorni_sadrzaj>
    <derivirana_varijabla naziv="DomainObject.Predmet.ProtustrankaFormatedWithAdress_1"> ABC vrata i prozori jednostavno društvo s ograničenom odgovornošću za usluge, Trg kralja Tomislava 13, 21000 Split</derivirana_varijabla>
  </DomainObject.Predmet.ProtustrankaFormatedWithAdress>
  <DomainObject.Predmet.ProtustrankaFormatedWithAdressOIB>
    <izvorni_sadrzaj> ABC vrata i prozori jednostavno društvo s ograničenom odgovornošću za usluge, OIB 71371942648, Trg kralja Tomislava 13, 21000 Split</izvorni_sadrzaj>
    <derivirana_varijabla naziv="DomainObject.Predmet.ProtustrankaFormatedWithAdressOIB_1"> ABC vrata i prozori jednostavno društvo s ograničenom odgovornošću za usluge, OIB 71371942648, Trg kralja Tomislava 13, 21000 Split</derivirana_varijabla>
  </DomainObject.Predmet.ProtustrankaFormatedWithAdressOIB>
  <DomainObject.Predmet.ProtustrankaWithAdress>
    <izvorni_sadrzaj>ABC vrata i prozori jednostavno društvo s ograničenom odgovornošću za usluge Trg kralja Tomislava 13, 21000 Split</izvorni_sadrzaj>
    <derivirana_varijabla naziv="DomainObject.Predmet.ProtustrankaWithAdress_1">ABC vrata i prozori jednostavno društvo s ograničenom odgovornošću za usluge Trg kralja Tomislava 13, 21000 Split</derivirana_varijabla>
  </DomainObject.Predmet.ProtustrankaWithAdress>
  <DomainObject.Predmet.ProtustrankaWithAdressOIB>
    <izvorni_sadrzaj>ABC vrata i prozori jednostavno društvo s ograničenom odgovornošću za usluge, OIB 71371942648, Trg kralja Tomislava 13, 21000 Split</izvorni_sadrzaj>
    <derivirana_varijabla naziv="DomainObject.Predmet.ProtustrankaWithAdressOIB_1">ABC vrata i prozori jednostavno društvo s ograničenom odgovornošću za usluge, OIB 71371942648, Trg kralja Tomislava 13, 21000 Split</derivirana_varijabla>
  </DomainObject.Predmet.ProtustrankaWithAdressOIB>
  <DomainObject.Predmet.ProtustrankaNazivFormated>
    <izvorni_sadrzaj>ABC vrata i prozori jednostavno društvo s ograničenom odgovornošću za usluge</izvorni_sadrzaj>
    <derivirana_varijabla naziv="DomainObject.Predmet.ProtustrankaNazivFormated_1">ABC vrata i prozori jednostavno društvo s ograničenom odgovornošću za usluge</derivirana_varijabla>
  </DomainObject.Predmet.ProtustrankaNazivFormated>
  <DomainObject.Predmet.ProtustrankaNazivFormatedOIB>
    <izvorni_sadrzaj>ABC vrata i prozori jednostavno društvo s ograničenom odgovornošću za usluge, OIB 71371942648</izvorni_sadrzaj>
    <derivirana_varijabla naziv="DomainObject.Predmet.ProtustrankaNazivFormatedOIB_1">ABC vrata i prozori jednostavno društvo s ograničenom odgovornošću za usluge, OIB 71371942648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Ref. 3</izvorni_sadrzaj>
    <derivirana_varijabla naziv="DomainObject.Predmet.Referada.Oznaka_1">Ref. 3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201</izvorni_sadrzaj>
    <derivirana_varijabla naziv="DomainObject.Predmet.Referada.Prostorija.Oznaka_1">201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Misir Šarić</izvorni_sadrzaj>
    <derivirana_varijabla naziv="DomainObject.Predmet.Referada.Sudac_1">Ana Misir Šarić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5512.6</izvorni_sadrzaj>
    <derivirana_varijabla naziv="DomainObject.Predmet.TrenutnaVrijednost_1">5512.6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ABC vrata i prozori jednostavno društvo s ograničenom odgovornošću za usluge</item>
    </izvorni_sadrzaj>
    <derivirana_varijabla naziv="DomainObject.Predmet.ProtuStrankaListFormated_1">
      <item>ABC vrata i prozori jednostavno društvo s ograničenom odgovornošću za usluge</item>
    </derivirana_varijabla>
  </DomainObject.Predmet.ProtuStrankaListFormated>
  <DomainObject.Predmet.ProtuStrankaListFormatedOIB>
    <izvorni_sadrzaj>
      <item>ABC vrata i prozori jednostavno društvo s ograničenom odgovornošću za usluge, OIB 71371942648</item>
    </izvorni_sadrzaj>
    <derivirana_varijabla naziv="DomainObject.Predmet.ProtuStrankaListFormatedOIB_1">
      <item>ABC vrata i prozori jednostavno društvo s ograničenom odgovornošću za usluge, OIB 71371942648</item>
    </derivirana_varijabla>
  </DomainObject.Predmet.ProtuStrankaListFormatedOIB>
  <DomainObject.Predmet.ProtuStrankaListFormatedWithAdress>
    <izvorni_sadrzaj>
      <item>ABC vrata i prozori jednostavno društvo s ograničenom odgovornošću za usluge, Trg kralja Tomislava 13, 21000 Split</item>
    </izvorni_sadrzaj>
    <derivirana_varijabla naziv="DomainObject.Predmet.ProtuStrankaListFormatedWithAdress_1">
      <item>ABC vrata i prozori jednostavno društvo s ograničenom odgovornošću za usluge, Trg kralja Tomislava 13, 21000 Split</item>
    </derivirana_varijabla>
  </DomainObject.Predmet.ProtuStrankaListFormatedWithAdress>
  <DomainObject.Predmet.ProtuStrankaListFormatedWithAdressOIB>
    <izvorni_sadrzaj>
      <item>ABC vrata i prozori jednostavno društvo s ograničenom odgovornošću za usluge, OIB 71371942648, Trg kralja Tomislava 13, 21000 Split</item>
    </izvorni_sadrzaj>
    <derivirana_varijabla naziv="DomainObject.Predmet.ProtuStrankaListFormatedWithAdressOIB_1">
      <item>ABC vrata i prozori jednostavno društvo s ograničenom odgovornošću za usluge, OIB 71371942648, Trg kralja Tomislava 13, 21000 Split</item>
    </derivirana_varijabla>
  </DomainObject.Predmet.ProtuStrankaListFormatedWithAdressOIB>
  <DomainObject.Predmet.ProtuStrankaListNazivFormated>
    <izvorni_sadrzaj>
      <item>ABC vrata i prozori jednostavno društvo s ograničenom odgovornošću za usluge</item>
    </izvorni_sadrzaj>
    <derivirana_varijabla naziv="DomainObject.Predmet.ProtuStrankaListNazivFormated_1">
      <item>ABC vrata i prozori jednostavno društvo s ograničenom odgovornošću za usluge</item>
    </derivirana_varijabla>
  </DomainObject.Predmet.ProtuStrankaListNazivFormated>
  <DomainObject.Predmet.ProtuStrankaListNazivFormatedOIB>
    <izvorni_sadrzaj>
      <item>ABC vrata i prozori jednostavno društvo s ograničenom odgovornošću za usluge, OIB 71371942648</item>
    </izvorni_sadrzaj>
    <derivirana_varijabla naziv="DomainObject.Predmet.ProtuStrankaListNazivFormatedOIB_1">
      <item>ABC vrata i prozori jednostavno društvo s ograničenom odgovornošću za usluge, OIB 71371942648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2019.</izvorni_sadrzaj>
    <derivirana_varijabla naziv="DomainObject.Datum_1">8.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ABC vrata i prozori jednostavno društvo s ograničenom odgovornošću za usluge</izvorni_sadrzaj>
    <derivirana_varijabla naziv="DomainObject.Predmet.ProtustrankaIDrugi_1">ABC vrata i prozori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ABC vrata i prozori jednostavno društvo s ograničenom odgovornošću za usluge, OIB 71371942648, Trg kralja Tomislava 13, 21000 Split</izvorni_sadrzaj>
    <derivirana_varijabla naziv="DomainObject.Predmet.ProtustrankaIDrugiAdressOIB_1">ABC vrata i prozori jednostavno društvo s ograničenom odgovornošću za usluge, OIB 71371942648, Trg kralja Tomislava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vrata i prozori jednostavno društvo s ograničenom odgovornošću za usluge</item>
      <item>FINANCIJSKA AGENCIJA, RC SPLIT</item>
    </izvorni_sadrzaj>
    <derivirana_varijabla naziv="DomainObject.Predmet.SudioniciListNaziv_1">
      <item>ABC vrata i prozori jednostavno društvo s ograničenom odgovornošću za usluge</item>
      <item>FINANCIJSKA AGENCIJA, RC SPLIT</item>
    </derivirana_varijabla>
  </DomainObject.Predmet.SudioniciListNaziv>
  <DomainObject.Predmet.SudioniciListAdressOIB>
    <izvorni_sadrzaj>
      <item>ABC vrata i prozori jednostavno društvo s ograničenom odgovornošću za usluge, OIB 71371942648, Trg kralja Tomislava 13,21000 Split</item>
      <item>FINANCIJSKA AGENCIJA, RC SPLIT, OIB 85821130368, Mažuranićevo šetalište 24 b,21000 Split</item>
    </izvorni_sadrzaj>
    <derivirana_varijabla naziv="DomainObject.Predmet.SudioniciListAdressOIB_1">
      <item>ABC vrata i prozori jednostavno društvo s ograničenom odgovornošću za usluge, OIB 71371942648, Trg kralja Tomislava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71371942648</item>
      <item>, OIB 85821130368</item>
    </izvorni_sadrzaj>
    <derivirana_varijabla naziv="DomainObject.Predmet.SudioniciListNazivOIB_1">
      <item>, OIB 71371942648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 Morosavljević, OIB 44738891644, Težačka 5A, 22243 Murter</item>
    </izvorni_sadrzaj>
    <derivirana_varijabla naziv="DomainObject.Predmet.StecajniUpraviteljiListAddressOIB_1">
      <item>Ivan 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srpnja 2019.</izvorni_sadrzaj>
    <derivirana_varijabla naziv="DomainObject.Predmet.DatumPocetkaProcesa_1">15.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736E4E-6D5F-468A-8ADE-D2CA3B1D614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816</properties:Words>
  <properties:Characters>4382</properties:Characters>
  <properties:Lines>116</properties:Lines>
  <properties:Paragraphs>34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2019-10-21T09:52:00Z</dcterms:created>
  <dc:creator>Zrinka Ćosić</dc:creator>
  <cp:lastModifiedBy>Ana Misir Šarić</cp:lastModifiedBy>
  <cp:lastPrinted>2019-11-08T08:55:00Z</cp:lastPrinted>
  <dcterms:modified xmlns:xsi="http://www.w3.org/2001/XMLSchema-instance" xsi:type="dcterms:W3CDTF">2019-11-08T08:58:00Z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(St-314.2019, rješenje - otvaranje i zaključenje skraćenog stečajnog postupka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